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65" w:rsidRPr="008F47BF" w:rsidRDefault="00C44F65" w:rsidP="00C44F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C44F65" w:rsidRPr="008F47BF" w:rsidRDefault="00C44F65" w:rsidP="00C44F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F47BF">
        <w:rPr>
          <w:rFonts w:ascii="Times New Roman" w:hAnsi="Times New Roman" w:cs="Times New Roman"/>
          <w:sz w:val="28"/>
          <w:szCs w:val="28"/>
        </w:rPr>
        <w:t xml:space="preserve">пециалист-эксперт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</w:t>
      </w:r>
    </w:p>
    <w:p w:rsidR="00C44F65" w:rsidRPr="008F47BF" w:rsidRDefault="00C44F65" w:rsidP="00C44F65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44F65" w:rsidRPr="008F47BF" w:rsidRDefault="00C44F65" w:rsidP="00C44F65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7BF">
        <w:rPr>
          <w:rFonts w:ascii="Times New Roman" w:hAnsi="Times New Roman"/>
          <w:color w:val="000000"/>
          <w:sz w:val="28"/>
          <w:szCs w:val="28"/>
        </w:rPr>
        <w:t>I. Должностные обязанности</w:t>
      </w:r>
    </w:p>
    <w:p w:rsidR="00C44F65" w:rsidRPr="008F47BF" w:rsidRDefault="00C44F65" w:rsidP="00C44F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F47BF">
        <w:rPr>
          <w:rFonts w:ascii="Times New Roman" w:hAnsi="Times New Roman" w:cs="Times New Roman"/>
          <w:sz w:val="28"/>
          <w:szCs w:val="28"/>
        </w:rPr>
        <w:t xml:space="preserve">пециалист-эксперт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 обязан:</w:t>
      </w:r>
    </w:p>
    <w:p w:rsidR="00C44F65" w:rsidRPr="008F47BF" w:rsidRDefault="00C44F65" w:rsidP="00C44F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1.1.1. В соответствии со </w:t>
      </w:r>
      <w:hyperlink r:id="rId5" w:history="1">
        <w:r w:rsidRPr="008F47B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8F47BF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</w:t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" w:history="1">
        <w:r w:rsidRPr="008F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8F47BF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C44F65" w:rsidRPr="008F47BF" w:rsidRDefault="00C44F65" w:rsidP="00C44F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1.1.2. Функциональные обязанности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районах: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t xml:space="preserve">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 противоэпидемических (профилактических) мероприятий, предписаний должностных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лиц, осуществляющих федеральный государственный санитарно-эпидемиологический надзор;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 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санитарно-карантинный контроль в пунктах пропуска через Государственную границу Российской Федерации;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готовит проект предписания об устранении выявленных нарушений требований санитарного законодательства,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технических регламентов и привлекает к ответственности лиц, совершивших такие нарушения;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подготовке проектов предписаний о проведении санитарно- противоэпидемических (профилактических) мероприятий;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проведении ежегодного анализа и оценки эффективности федерального государственного санитарно-эпидемиологического надзора на подконтрольных территориях по порученному разделу;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 поручению начальника территориального отдела готовит информацию о результатах проведённых проверок для размещения на официальном сайте в информационно-телекоммуникационной сети Интернет;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санитарно-эпидемиологические экспертизы, расследования, обследования и иные виды оценок;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подготовке предложений о введении и об отмене на подконтрольных территориях ограничительных мероприятий (карантина) в порядке, установленном законодательством Российской Федерации; 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информировании Управления, заинтересованных территориальных органов исполнительной власти,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ведении в установленном порядке социально-гигиенического мониторинга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организации профилактики инфекционных заболеваний, вызываемых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патогенами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паразитами, профессиональных заболеваний и неинфекционных заболеваний (отравлений) людей, вызываемых ксенобиотиками 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суперэкотоксикантами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проведении мониторинга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химических опасностей на подконтрольных территориях и принятия плановых 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экстренных санитарно-противоэпидемических мер по обеспечению биологической и химической безопаснос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населения и окружающей среды;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работе по созданию и функционированию системы контроля за санитарно-эпидемиологическим состоянием объектов массового сосредоточения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юдей;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оперативное реагирование на внезапный рост биологических и химических опасностей на подконтрольных территориях, в том числе на вспышки инфекционных заболеваний и токсинных поражений, вызванных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патогенами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токсинами природного и техногенного происхождения, с особым акцентом на выявление экзотических 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неэндемичных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патогенов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путём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овья людей и средой их обитания;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федеральный государственный надзор в области защиты прав потребителей, в том числе: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Федерации, регулирующими отношения в области защиты прав потребителей, предписаний должностных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государственного надзора;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 актами Российской Федерации;</w:t>
      </w:r>
      <w:proofErr w:type="gramEnd"/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нанесения) указанной информации;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в порядке, установленном законодательством Российской Федерации, мер пресечения нарушений обязательных требований, подготовки проектов предписаний о прекращении нарушений прав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иц, совершивших такие нарушения;</w:t>
      </w:r>
    </w:p>
    <w:p w:rsidR="00C44F65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надзор за соответствием информационной продукции, реализуемой потребителям, требованиям законодательства Российской Федерации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знака информационной продукции;</w:t>
      </w:r>
      <w:proofErr w:type="gramEnd"/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Возбуждает дела об административных правонарушениях в области санитарного законодательства и законодательства, регулирующего отношения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бласти защиты прав потребителей;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и международными договорами, а также приказами Федеральной службы</w:t>
      </w:r>
    </w:p>
    <w:p w:rsidR="00C44F65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подготовке государственных докладов: </w:t>
      </w:r>
    </w:p>
    <w:p w:rsidR="00C44F65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санитарно-эпидемиологического благополучия населения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подконтрольной территории;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на подконтрольной территории;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Обеспечивает в пределах своей компетенции защиту сведений, 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тавляющих государственную тайну;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Обеспечивает своевременное и полное рассмотрение 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граждан,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принимает по ним решения и направляет заявителям ответы в установленный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 срок;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мобилизационной подготовке и ведении граж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данской обороны в ТО Управления;</w:t>
      </w:r>
    </w:p>
    <w:p w:rsidR="00C44F65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в соответствии с законодательством Российской Федерации работу по учёту и использованию архивных документов, образовавшихся в процессе своей профессиональной деятельности в территориальном отделе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C44F65" w:rsidRPr="008F47BF" w:rsidRDefault="00C44F65" w:rsidP="00C44F65">
      <w:pPr>
        <w:pStyle w:val="ConsPlusNormal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4F65" w:rsidRPr="008F47BF" w:rsidRDefault="00C44F65" w:rsidP="00C44F65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47BF">
        <w:rPr>
          <w:rFonts w:ascii="Times New Roman" w:hAnsi="Times New Roman" w:cs="Times New Roman"/>
          <w:sz w:val="28"/>
          <w:szCs w:val="28"/>
        </w:rPr>
        <w:t>. Права</w:t>
      </w:r>
    </w:p>
    <w:p w:rsidR="00C44F65" w:rsidRPr="008F47BF" w:rsidRDefault="00C44F65" w:rsidP="00C44F65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С</w:t>
      </w:r>
      <w:r w:rsidRPr="008F47BF">
        <w:rPr>
          <w:rFonts w:ascii="Times New Roman" w:hAnsi="Times New Roman" w:cs="Times New Roman"/>
          <w:sz w:val="28"/>
          <w:szCs w:val="28"/>
        </w:rPr>
        <w:t xml:space="preserve">пециалист-эксперт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 имеет право:</w:t>
      </w:r>
    </w:p>
    <w:p w:rsidR="00C44F65" w:rsidRPr="008F47BF" w:rsidRDefault="00C44F65" w:rsidP="00C44F65">
      <w:pPr>
        <w:spacing w:before="12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lastRenderedPageBreak/>
        <w:t>2.1.1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от 27.07.2004 № 79-ФЗ «О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 Российской Федерации» на:</w:t>
      </w:r>
    </w:p>
    <w:p w:rsidR="00C44F65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должностных обязанностей; 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44F65" w:rsidRDefault="00C44F65" w:rsidP="00C44F65">
      <w:pPr>
        <w:spacing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C44F65" w:rsidRPr="008F47BF" w:rsidRDefault="00C44F65" w:rsidP="00C44F65">
      <w:pPr>
        <w:spacing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оплату труда и другие выплаты в соответствии с Федеральным законом от 27.07.2004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44F65" w:rsidRDefault="00C44F65" w:rsidP="00C44F65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получение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 Российской Федерации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</w:r>
    </w:p>
    <w:p w:rsidR="00C44F65" w:rsidRDefault="00C44F65" w:rsidP="00C44F65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C44F65" w:rsidRDefault="00C44F65" w:rsidP="00C44F65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</w:t>
      </w:r>
    </w:p>
    <w:p w:rsidR="00C44F65" w:rsidRDefault="00C44F65" w:rsidP="00C44F65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C44F65" w:rsidRDefault="00C44F65" w:rsidP="00C44F65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защиту сведений о гражданском служащем; </w:t>
      </w:r>
    </w:p>
    <w:p w:rsidR="00C44F65" w:rsidRPr="008F47BF" w:rsidRDefault="00C44F65" w:rsidP="00C44F65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должностной рост на конкурсной основе;</w:t>
      </w:r>
    </w:p>
    <w:p w:rsidR="00C44F65" w:rsidRDefault="00C44F65" w:rsidP="00C44F65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C44F65" w:rsidRPr="008F47BF" w:rsidRDefault="00C44F65" w:rsidP="00C44F65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членство в профессиональном союзе;</w:t>
      </w:r>
    </w:p>
    <w:p w:rsidR="00C44F65" w:rsidRDefault="00C44F65" w:rsidP="00C44F65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C44F65" w:rsidRPr="008F47BF" w:rsidRDefault="00C44F65" w:rsidP="00C44F65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по его заявлению служебной проверки;</w:t>
      </w:r>
    </w:p>
    <w:p w:rsidR="00C44F65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защиту своих прав и законных интересов на гражданской службе, 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обжалование в суд их нарушения; 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 в соответствии с Федеральным законом от 27.07.2004 № 79- 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44F65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защиту своих жизни и здоровья, жизни и здоровья членов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семьи, а также принадлежащего ему имущества; </w:t>
      </w:r>
    </w:p>
    <w:p w:rsidR="00C44F65" w:rsidRPr="008F47BF" w:rsidRDefault="00C44F65" w:rsidP="00C44F65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пенсионное обеспечение в соответствии с Федеральным законом от 15.12.2001 № 166-ФЗ «О государственном пенсионном обеспечении в Российской Федерации» (Собрание законодательства Российской Федерации, 2001, №51, ст. 4831; 2002, № 30, ст. 3033; 2003, № 27, ст. 2700; 2007, № 16, ст. 1823; 2009, № 29, ст. 3624, №30, ст. 3739, №52, ст. 6417; 2011, № 1, ст. 16;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2013, №27, ст. 3477; 2014, №30, ст. 4217; 2016, №22, ст. 3091; №27, ст. 4160; 2017, №27, ст. 3945; №30, ст. 4442);</w:t>
      </w:r>
      <w:proofErr w:type="gramEnd"/>
    </w:p>
    <w:p w:rsidR="00C44F65" w:rsidRPr="008F47BF" w:rsidRDefault="00C44F65" w:rsidP="00C44F65">
      <w:pPr>
        <w:spacing w:after="60"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служебным контрактом.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7BF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C44F65" w:rsidRPr="008F47BF" w:rsidRDefault="00C44F65" w:rsidP="00C44F65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47BF">
        <w:rPr>
          <w:rFonts w:ascii="Times New Roman" w:hAnsi="Times New Roman" w:cs="Times New Roman"/>
          <w:sz w:val="28"/>
          <w:szCs w:val="28"/>
        </w:rPr>
        <w:t xml:space="preserve">пециалист-эксперт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 несёт ответственность в пределах, определённых законодательством Российской Федерации: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8F47BF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8F47BF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C44F65" w:rsidRPr="008F47BF" w:rsidRDefault="00C44F65" w:rsidP="00C44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lastRenderedPageBreak/>
        <w:t>за нарушение положений настоящего должностного регламента.</w:t>
      </w:r>
    </w:p>
    <w:p w:rsidR="00C44F65" w:rsidRPr="008F47BF" w:rsidRDefault="00C44F65" w:rsidP="00C44F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C44F65" w:rsidRPr="008F47BF" w:rsidRDefault="00C44F65" w:rsidP="00C44F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44F65" w:rsidRPr="008F47BF" w:rsidRDefault="00C44F65" w:rsidP="00C44F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C44F65" w:rsidRPr="008F47BF" w:rsidRDefault="00C44F65" w:rsidP="00C44F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47BF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8F47BF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C44F65" w:rsidRPr="008F47BF" w:rsidRDefault="00C44F65" w:rsidP="00C44F65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4F65" w:rsidRPr="008F47BF" w:rsidRDefault="00C44F65" w:rsidP="00C44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4.1. Эффективность и результативность професси</w:t>
      </w:r>
      <w:r>
        <w:rPr>
          <w:rFonts w:ascii="Times New Roman" w:hAnsi="Times New Roman" w:cs="Times New Roman"/>
          <w:sz w:val="28"/>
          <w:szCs w:val="28"/>
        </w:rPr>
        <w:t>ональной служебной деятельности</w:t>
      </w:r>
      <w:r w:rsidRPr="008F47B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по Брянской области в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Суземском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, Севском,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Комаричском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7BF">
        <w:rPr>
          <w:rFonts w:ascii="Times New Roman" w:hAnsi="Times New Roman" w:cs="Times New Roman"/>
          <w:sz w:val="28"/>
          <w:szCs w:val="28"/>
        </w:rPr>
        <w:t>Брасовском</w:t>
      </w:r>
      <w:proofErr w:type="spellEnd"/>
      <w:r w:rsidRPr="008F47BF">
        <w:rPr>
          <w:rFonts w:ascii="Times New Roman" w:hAnsi="Times New Roman" w:cs="Times New Roman"/>
          <w:sz w:val="28"/>
          <w:szCs w:val="28"/>
        </w:rPr>
        <w:t xml:space="preserve"> районах оценивается по следующим показателям: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количеству возвратов на доработку ранее подготовленных документов;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оличеству повторных обращений по рассматриваемым вопросам;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своевременности и оперативности выполнения поручений, рассмотрения обращений граждан и юридических лиц, соотношению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количества своевременно выполненных к общему количеству индивидуальных поручений;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способности чётко организовывать и планировать выполнение порученных заданий,</w:t>
      </w:r>
    </w:p>
    <w:p w:rsidR="00C44F65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умению рационально использовать рабочее время, расставлять приоритеты;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быстро адаптироваться к новым условиям и требованиям, самостоятельности выполнения служебных обязанностей;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жалоб граждан, юридических лиц на действия (бездействие) гражданского служащего;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осознанию ответственности за последствия своих действий, принимаемых решений; </w:t>
      </w:r>
    </w:p>
    <w:p w:rsidR="00C44F65" w:rsidRPr="008F47BF" w:rsidRDefault="00C44F65" w:rsidP="00C44F65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 учётом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C44F65" w:rsidRPr="008F47BF" w:rsidRDefault="00C44F65" w:rsidP="00C44F65">
      <w:pPr>
        <w:rPr>
          <w:rFonts w:ascii="Times New Roman" w:hAnsi="Times New Roman"/>
          <w:sz w:val="28"/>
          <w:szCs w:val="28"/>
        </w:rPr>
      </w:pPr>
    </w:p>
    <w:p w:rsidR="008D1C5C" w:rsidRDefault="008D1C5C"/>
    <w:sectPr w:rsidR="008D1C5C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65"/>
    <w:rsid w:val="006B3938"/>
    <w:rsid w:val="008D1C5C"/>
    <w:rsid w:val="00946E24"/>
    <w:rsid w:val="00C4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4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F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ED3835BB7B0432F65FBAD3E90ACA1E59710B2D08741268E369C8MEx1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8A6-96C8-4E56-9418-CD069E7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3091</Words>
  <Characters>17623</Characters>
  <Application>Microsoft Office Word</Application>
  <DocSecurity>0</DocSecurity>
  <Lines>146</Lines>
  <Paragraphs>41</Paragraphs>
  <ScaleCrop>false</ScaleCrop>
  <Company/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2019-09-06T12:55:00Z</dcterms:created>
  <dcterms:modified xsi:type="dcterms:W3CDTF">2019-09-12T08:41:00Z</dcterms:modified>
</cp:coreProperties>
</file>