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ookmark0"/>
    <w:p w:rsidR="005E66DD" w:rsidRDefault="005E66DD" w:rsidP="00F266B2">
      <w:pPr>
        <w:spacing w:line="360" w:lineRule="auto"/>
        <w:jc w:val="center"/>
        <w:rPr>
          <w:b/>
        </w:rPr>
      </w:pPr>
      <w:r>
        <w:object w:dxaOrig="2610"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1in" o:ole="">
            <v:imagedata r:id="rId8" o:title="" gain="72818f" grayscale="t" bilevel="t"/>
          </v:shape>
          <o:OLEObject Type="Embed" ProgID="MSPhotoEd.3" ShapeID="_x0000_i1025" DrawAspect="Content" ObjectID="_1579087449" r:id="rId9"/>
        </w:object>
      </w:r>
      <w:r>
        <w:rPr>
          <w:b/>
        </w:rPr>
        <w:t xml:space="preserve"> </w:t>
      </w:r>
    </w:p>
    <w:p w:rsidR="005E66DD" w:rsidRDefault="005E66DD" w:rsidP="00F266B2">
      <w:pPr>
        <w:spacing w:line="360" w:lineRule="auto"/>
        <w:jc w:val="center"/>
        <w:rPr>
          <w:b/>
        </w:rPr>
      </w:pPr>
    </w:p>
    <w:p w:rsidR="005E66DD" w:rsidRPr="00942F32" w:rsidRDefault="005E66DD" w:rsidP="00F266B2">
      <w:pPr>
        <w:pStyle w:val="34"/>
        <w:spacing w:line="360" w:lineRule="auto"/>
        <w:rPr>
          <w:b/>
          <w:bCs w:val="0"/>
          <w:sz w:val="28"/>
          <w:szCs w:val="28"/>
        </w:rPr>
      </w:pPr>
      <w:r w:rsidRPr="00942F32">
        <w:rPr>
          <w:b/>
          <w:bCs w:val="0"/>
          <w:sz w:val="28"/>
          <w:szCs w:val="28"/>
        </w:rPr>
        <w:t>ФЕДЕРАЛЬНАЯ СЛУЖБА ПО НАДЗОРУ В СФЕРЕ ЗАЩИТЫ ПРАВ ПОТРЕБИТЕЛЕЙ И БЛАГОПОЛУЧИЯ ЧЕЛОВЕКА</w:t>
      </w:r>
    </w:p>
    <w:p w:rsidR="00BB7174" w:rsidRDefault="005E66DD" w:rsidP="00BB7174">
      <w:pPr>
        <w:spacing w:after="80" w:line="360" w:lineRule="auto"/>
        <w:jc w:val="center"/>
        <w:rPr>
          <w:rFonts w:ascii="Times New Roman" w:hAnsi="Times New Roman" w:cs="Times New Roman"/>
          <w:b/>
          <w:sz w:val="28"/>
          <w:szCs w:val="28"/>
        </w:rPr>
      </w:pPr>
      <w:r w:rsidRPr="00942F32">
        <w:rPr>
          <w:rFonts w:ascii="Times New Roman" w:hAnsi="Times New Roman" w:cs="Times New Roman"/>
          <w:b/>
          <w:sz w:val="28"/>
          <w:szCs w:val="28"/>
        </w:rPr>
        <w:t>Управление Федеральной службы по надзору в сфере защиты прав потребителей и благополучия человека по Брянской области</w:t>
      </w:r>
    </w:p>
    <w:p w:rsidR="00BB7174" w:rsidRDefault="00BB7174" w:rsidP="00BB7174">
      <w:pPr>
        <w:spacing w:after="80" w:line="360" w:lineRule="auto"/>
        <w:jc w:val="center"/>
        <w:rPr>
          <w:rFonts w:ascii="Times New Roman" w:hAnsi="Times New Roman" w:cs="Times New Roman"/>
          <w:b/>
          <w:sz w:val="28"/>
          <w:szCs w:val="28"/>
        </w:rPr>
      </w:pPr>
    </w:p>
    <w:p w:rsidR="00BB7174" w:rsidRDefault="00BB7174" w:rsidP="00BB7174">
      <w:pPr>
        <w:spacing w:after="80" w:line="360" w:lineRule="auto"/>
        <w:jc w:val="center"/>
        <w:rPr>
          <w:rFonts w:ascii="Times New Roman" w:hAnsi="Times New Roman" w:cs="Times New Roman"/>
          <w:b/>
          <w:sz w:val="28"/>
          <w:szCs w:val="28"/>
        </w:rPr>
      </w:pPr>
    </w:p>
    <w:p w:rsidR="00BB7174" w:rsidRDefault="00BB7174" w:rsidP="00BB7174">
      <w:pPr>
        <w:spacing w:after="80" w:line="360" w:lineRule="auto"/>
        <w:jc w:val="center"/>
        <w:rPr>
          <w:rFonts w:ascii="Times New Roman" w:hAnsi="Times New Roman" w:cs="Times New Roman"/>
          <w:b/>
          <w:sz w:val="28"/>
          <w:szCs w:val="28"/>
        </w:rPr>
      </w:pPr>
    </w:p>
    <w:p w:rsidR="00BB7174" w:rsidRPr="00141060" w:rsidRDefault="00BB7174" w:rsidP="00BB7174">
      <w:pPr>
        <w:pStyle w:val="10"/>
        <w:keepNext/>
        <w:keepLines/>
        <w:shd w:val="clear" w:color="auto" w:fill="auto"/>
        <w:spacing w:before="0" w:line="480" w:lineRule="auto"/>
        <w:jc w:val="center"/>
        <w:rPr>
          <w:b w:val="0"/>
        </w:rPr>
      </w:pPr>
      <w:r w:rsidRPr="00141060">
        <w:rPr>
          <w:b w:val="0"/>
        </w:rPr>
        <w:t>ДОКЛАД</w:t>
      </w:r>
    </w:p>
    <w:p w:rsidR="00BB7174" w:rsidRPr="00BB7174" w:rsidRDefault="00BB7174" w:rsidP="00BB7174">
      <w:pPr>
        <w:spacing w:after="80" w:line="360" w:lineRule="auto"/>
        <w:jc w:val="center"/>
        <w:rPr>
          <w:rFonts w:ascii="Times New Roman" w:hAnsi="Times New Roman" w:cs="Times New Roman"/>
          <w:sz w:val="39"/>
          <w:szCs w:val="39"/>
        </w:rPr>
      </w:pPr>
      <w:r w:rsidRPr="00BB7174">
        <w:rPr>
          <w:rFonts w:ascii="Times New Roman" w:hAnsi="Times New Roman" w:cs="Times New Roman"/>
          <w:sz w:val="39"/>
          <w:szCs w:val="39"/>
        </w:rPr>
        <w:t>о соблюдении обязательных требований с разъяснением неоднозначных или не ясных для подконтрольных лиц обязательных требований</w:t>
      </w:r>
    </w:p>
    <w:p w:rsidR="00BB7174" w:rsidRDefault="00BB7174" w:rsidP="00BB7174">
      <w:pPr>
        <w:spacing w:after="80" w:line="360" w:lineRule="auto"/>
        <w:jc w:val="center"/>
      </w:pPr>
    </w:p>
    <w:p w:rsidR="00BB7174" w:rsidRDefault="00BB7174" w:rsidP="00BB7174">
      <w:pPr>
        <w:spacing w:after="80" w:line="360" w:lineRule="auto"/>
        <w:jc w:val="center"/>
      </w:pPr>
    </w:p>
    <w:p w:rsidR="00BB7174" w:rsidRDefault="00BB7174" w:rsidP="00BB7174">
      <w:pPr>
        <w:spacing w:after="80" w:line="360" w:lineRule="auto"/>
        <w:jc w:val="center"/>
      </w:pPr>
    </w:p>
    <w:p w:rsidR="00BB7174" w:rsidRDefault="00BB7174" w:rsidP="00BB7174">
      <w:pPr>
        <w:spacing w:after="80" w:line="360" w:lineRule="auto"/>
        <w:jc w:val="center"/>
      </w:pPr>
    </w:p>
    <w:p w:rsidR="00BB7174" w:rsidRDefault="00BB7174" w:rsidP="00BB7174">
      <w:pPr>
        <w:spacing w:after="80" w:line="360" w:lineRule="auto"/>
        <w:jc w:val="center"/>
      </w:pPr>
    </w:p>
    <w:p w:rsidR="00BB7174" w:rsidRDefault="00BB7174" w:rsidP="00BB7174">
      <w:pPr>
        <w:spacing w:after="80" w:line="360" w:lineRule="auto"/>
        <w:jc w:val="center"/>
        <w:rPr>
          <w:rFonts w:ascii="Times New Roman" w:hAnsi="Times New Roman" w:cs="Times New Roman"/>
          <w:b/>
          <w:sz w:val="28"/>
          <w:szCs w:val="28"/>
        </w:rPr>
      </w:pPr>
      <w:r>
        <w:t>Брянск 201</w:t>
      </w:r>
      <w:r w:rsidR="00324A4D">
        <w:t>8</w:t>
      </w:r>
    </w:p>
    <w:p w:rsidR="00BB7174" w:rsidRDefault="00BB7174">
      <w:pPr>
        <w:rPr>
          <w:rFonts w:ascii="Times New Roman" w:hAnsi="Times New Roman" w:cs="Times New Roman"/>
          <w:b/>
          <w:sz w:val="28"/>
          <w:szCs w:val="28"/>
        </w:rPr>
      </w:pPr>
      <w:r>
        <w:rPr>
          <w:rFonts w:ascii="Times New Roman" w:hAnsi="Times New Roman" w:cs="Times New Roman"/>
          <w:b/>
          <w:sz w:val="28"/>
          <w:szCs w:val="28"/>
        </w:rPr>
        <w:br w:type="page"/>
      </w:r>
    </w:p>
    <w:p w:rsidR="006A4547" w:rsidRPr="006A4547" w:rsidRDefault="006A4547" w:rsidP="006A4547">
      <w:pPr>
        <w:pStyle w:val="41"/>
        <w:keepNext/>
        <w:keepLines/>
        <w:shd w:val="clear" w:color="auto" w:fill="auto"/>
        <w:spacing w:after="241" w:line="360" w:lineRule="auto"/>
        <w:ind w:left="3400"/>
        <w:rPr>
          <w:b w:val="0"/>
          <w:sz w:val="24"/>
          <w:szCs w:val="24"/>
        </w:rPr>
      </w:pPr>
      <w:bookmarkStart w:id="1" w:name="bookmark2"/>
      <w:bookmarkEnd w:id="0"/>
      <w:r w:rsidRPr="006A4547">
        <w:rPr>
          <w:b w:val="0"/>
          <w:sz w:val="24"/>
          <w:szCs w:val="24"/>
        </w:rPr>
        <w:lastRenderedPageBreak/>
        <w:t>СОДЕРЖАНИЕ</w:t>
      </w:r>
      <w:bookmarkEnd w:id="1"/>
    </w:p>
    <w:p w:rsidR="006A4547" w:rsidRPr="006A4547" w:rsidRDefault="006A4547" w:rsidP="006A4547">
      <w:pPr>
        <w:pStyle w:val="24"/>
        <w:tabs>
          <w:tab w:val="left" w:pos="630"/>
          <w:tab w:val="right" w:leader="dot" w:pos="7724"/>
        </w:tabs>
        <w:spacing w:line="360" w:lineRule="auto"/>
        <w:ind w:right="720" w:firstLine="0"/>
        <w:rPr>
          <w:b w:val="0"/>
          <w:sz w:val="24"/>
          <w:szCs w:val="24"/>
        </w:rPr>
      </w:pPr>
      <w:r w:rsidRPr="006A4547">
        <w:rPr>
          <w:b w:val="0"/>
          <w:sz w:val="24"/>
          <w:szCs w:val="24"/>
        </w:rPr>
        <w:fldChar w:fldCharType="begin"/>
      </w:r>
      <w:r w:rsidRPr="006A4547">
        <w:rPr>
          <w:b w:val="0"/>
          <w:sz w:val="24"/>
          <w:szCs w:val="24"/>
        </w:rPr>
        <w:instrText xml:space="preserve"> TOC \o "1-3" \h \z </w:instrText>
      </w:r>
      <w:r w:rsidRPr="006A4547">
        <w:rPr>
          <w:b w:val="0"/>
          <w:sz w:val="24"/>
          <w:szCs w:val="24"/>
        </w:rPr>
        <w:fldChar w:fldCharType="separate"/>
      </w:r>
      <w:r w:rsidRPr="006A4547">
        <w:rPr>
          <w:b w:val="0"/>
          <w:sz w:val="24"/>
          <w:szCs w:val="24"/>
        </w:rPr>
        <w:t xml:space="preserve"> I.</w:t>
      </w:r>
      <w:r w:rsidRPr="006A4547">
        <w:rPr>
          <w:b w:val="0"/>
          <w:sz w:val="24"/>
          <w:szCs w:val="24"/>
        </w:rPr>
        <w:tab/>
        <w:t>РАЗЪЯСНЕНИЯ ПО СОБЛЮДЕНИЮ ОБЯЗАТЕЛЬНЫХ ТРЕБОВАНИЙ ЗАКОНОДАТЕЛЬСТВА В ОБЛАСТИ САНИТАРНО-ЭПИДЕМИОЛОГИЧЕСКОГО БЛАГОПОЛУЧИЯ НАСЕЛЕНИЯ. .4</w:t>
      </w:r>
    </w:p>
    <w:p w:rsidR="006A4547" w:rsidRPr="006A4547" w:rsidRDefault="006A4547" w:rsidP="006A4547">
      <w:pPr>
        <w:pStyle w:val="24"/>
        <w:tabs>
          <w:tab w:val="left" w:pos="630"/>
          <w:tab w:val="right" w:leader="dot" w:pos="7724"/>
        </w:tabs>
        <w:spacing w:line="360" w:lineRule="auto"/>
        <w:ind w:right="720" w:firstLine="0"/>
        <w:rPr>
          <w:b w:val="0"/>
          <w:sz w:val="24"/>
          <w:szCs w:val="24"/>
        </w:rPr>
      </w:pPr>
      <w:r w:rsidRPr="006A4547">
        <w:rPr>
          <w:b w:val="0"/>
          <w:sz w:val="24"/>
          <w:szCs w:val="24"/>
        </w:rPr>
        <w:t>Дошкольные образовательные организации...........................</w:t>
      </w:r>
      <w:r w:rsidR="00BC732E">
        <w:rPr>
          <w:b w:val="0"/>
          <w:sz w:val="24"/>
          <w:szCs w:val="24"/>
        </w:rPr>
        <w:t>...................</w:t>
      </w:r>
      <w:r w:rsidRPr="006A4547">
        <w:rPr>
          <w:b w:val="0"/>
          <w:sz w:val="24"/>
          <w:szCs w:val="24"/>
        </w:rPr>
        <w:t>..................4</w:t>
      </w:r>
    </w:p>
    <w:p w:rsidR="006A4547" w:rsidRPr="006A4547" w:rsidRDefault="006A4547" w:rsidP="006A4547">
      <w:pPr>
        <w:pStyle w:val="24"/>
        <w:tabs>
          <w:tab w:val="left" w:pos="630"/>
          <w:tab w:val="right" w:leader="dot" w:pos="7724"/>
        </w:tabs>
        <w:spacing w:line="360" w:lineRule="auto"/>
        <w:ind w:right="720" w:firstLine="0"/>
        <w:rPr>
          <w:b w:val="0"/>
          <w:sz w:val="24"/>
          <w:szCs w:val="24"/>
        </w:rPr>
      </w:pPr>
      <w:r w:rsidRPr="006A4547">
        <w:rPr>
          <w:b w:val="0"/>
          <w:sz w:val="24"/>
          <w:szCs w:val="24"/>
        </w:rPr>
        <w:t>Общеобразовательные организации.........................................</w:t>
      </w:r>
      <w:r w:rsidR="00BC732E">
        <w:rPr>
          <w:b w:val="0"/>
          <w:sz w:val="24"/>
          <w:szCs w:val="24"/>
        </w:rPr>
        <w:t xml:space="preserve"> ………..</w:t>
      </w:r>
      <w:r w:rsidRPr="006A4547">
        <w:rPr>
          <w:b w:val="0"/>
          <w:sz w:val="24"/>
          <w:szCs w:val="24"/>
        </w:rPr>
        <w:t>......................5</w:t>
      </w:r>
    </w:p>
    <w:p w:rsidR="006A4547" w:rsidRPr="006A4547" w:rsidRDefault="006A4547" w:rsidP="006A4547">
      <w:pPr>
        <w:pStyle w:val="24"/>
        <w:tabs>
          <w:tab w:val="left" w:pos="630"/>
          <w:tab w:val="right" w:leader="dot" w:pos="7724"/>
        </w:tabs>
        <w:spacing w:line="360" w:lineRule="auto"/>
        <w:ind w:right="720" w:firstLine="0"/>
        <w:rPr>
          <w:b w:val="0"/>
          <w:sz w:val="24"/>
          <w:szCs w:val="24"/>
        </w:rPr>
      </w:pPr>
      <w:r w:rsidRPr="006A4547">
        <w:rPr>
          <w:b w:val="0"/>
          <w:sz w:val="24"/>
          <w:szCs w:val="24"/>
        </w:rPr>
        <w:t>Оздоровительные лагеря с дневным пребыванием на базе общеобразовательных организаций……………………………………</w:t>
      </w:r>
      <w:r w:rsidR="00BC732E">
        <w:rPr>
          <w:b w:val="0"/>
          <w:sz w:val="24"/>
          <w:szCs w:val="24"/>
        </w:rPr>
        <w:t>………………………………….</w:t>
      </w:r>
      <w:r w:rsidRPr="006A4547">
        <w:rPr>
          <w:b w:val="0"/>
          <w:sz w:val="24"/>
          <w:szCs w:val="24"/>
        </w:rPr>
        <w:t>…….7</w:t>
      </w:r>
    </w:p>
    <w:p w:rsidR="006A4547" w:rsidRPr="006A4547" w:rsidRDefault="006A4547" w:rsidP="006A4547">
      <w:pPr>
        <w:pStyle w:val="24"/>
        <w:tabs>
          <w:tab w:val="left" w:pos="630"/>
          <w:tab w:val="right" w:leader="dot" w:pos="7724"/>
        </w:tabs>
        <w:spacing w:line="360" w:lineRule="auto"/>
        <w:ind w:right="720" w:firstLine="0"/>
        <w:rPr>
          <w:b w:val="0"/>
          <w:sz w:val="24"/>
          <w:szCs w:val="24"/>
        </w:rPr>
      </w:pPr>
      <w:r w:rsidRPr="006A4547">
        <w:rPr>
          <w:b w:val="0"/>
          <w:sz w:val="24"/>
          <w:szCs w:val="24"/>
        </w:rPr>
        <w:t>Загородные оздоровительные лагеря………………………</w:t>
      </w:r>
      <w:r w:rsidR="00BC732E">
        <w:rPr>
          <w:b w:val="0"/>
          <w:sz w:val="24"/>
          <w:szCs w:val="24"/>
        </w:rPr>
        <w:t>………..</w:t>
      </w:r>
      <w:r w:rsidRPr="006A4547">
        <w:rPr>
          <w:b w:val="0"/>
          <w:sz w:val="24"/>
          <w:szCs w:val="24"/>
        </w:rPr>
        <w:t>………………15</w:t>
      </w:r>
    </w:p>
    <w:p w:rsidR="006A4547" w:rsidRPr="006A4547" w:rsidRDefault="006A4547" w:rsidP="006A4547">
      <w:pPr>
        <w:pStyle w:val="24"/>
        <w:tabs>
          <w:tab w:val="left" w:pos="630"/>
          <w:tab w:val="right" w:leader="dot" w:pos="7724"/>
        </w:tabs>
        <w:spacing w:line="360" w:lineRule="auto"/>
        <w:ind w:right="720" w:firstLine="0"/>
        <w:rPr>
          <w:b w:val="0"/>
          <w:sz w:val="24"/>
          <w:szCs w:val="24"/>
        </w:rPr>
      </w:pPr>
      <w:r w:rsidRPr="006A4547">
        <w:rPr>
          <w:b w:val="0"/>
          <w:sz w:val="24"/>
          <w:szCs w:val="24"/>
        </w:rPr>
        <w:t>Медицинские организации..................................................</w:t>
      </w:r>
      <w:r w:rsidR="00BC732E">
        <w:rPr>
          <w:b w:val="0"/>
          <w:sz w:val="24"/>
          <w:szCs w:val="24"/>
        </w:rPr>
        <w:t>.............</w:t>
      </w:r>
      <w:r w:rsidRPr="006A4547">
        <w:rPr>
          <w:b w:val="0"/>
          <w:sz w:val="24"/>
          <w:szCs w:val="24"/>
        </w:rPr>
        <w:t>..........................20</w:t>
      </w:r>
    </w:p>
    <w:p w:rsidR="006A4547" w:rsidRPr="006A4547" w:rsidRDefault="006A4547" w:rsidP="006A4547">
      <w:pPr>
        <w:pStyle w:val="24"/>
        <w:tabs>
          <w:tab w:val="left" w:pos="630"/>
          <w:tab w:val="right" w:leader="dot" w:pos="7724"/>
        </w:tabs>
        <w:spacing w:line="360" w:lineRule="auto"/>
        <w:ind w:right="720" w:firstLine="0"/>
        <w:rPr>
          <w:b w:val="0"/>
          <w:sz w:val="24"/>
          <w:szCs w:val="24"/>
        </w:rPr>
      </w:pPr>
      <w:r w:rsidRPr="006A4547">
        <w:rPr>
          <w:b w:val="0"/>
          <w:sz w:val="24"/>
          <w:szCs w:val="24"/>
        </w:rPr>
        <w:t>Профилактика  профессионального инфицирования медицинских работников………………………………………………</w:t>
      </w:r>
      <w:r w:rsidR="00BC732E">
        <w:rPr>
          <w:b w:val="0"/>
          <w:sz w:val="24"/>
          <w:szCs w:val="24"/>
        </w:rPr>
        <w:t>………………..</w:t>
      </w:r>
      <w:r w:rsidRPr="006A4547">
        <w:rPr>
          <w:b w:val="0"/>
          <w:sz w:val="24"/>
          <w:szCs w:val="24"/>
        </w:rPr>
        <w:t>…………..21</w:t>
      </w:r>
    </w:p>
    <w:p w:rsidR="006A4547" w:rsidRPr="006A4547" w:rsidRDefault="006A4547" w:rsidP="006A4547">
      <w:pPr>
        <w:pStyle w:val="24"/>
        <w:tabs>
          <w:tab w:val="left" w:pos="630"/>
          <w:tab w:val="right" w:leader="dot" w:pos="7724"/>
        </w:tabs>
        <w:spacing w:line="360" w:lineRule="auto"/>
        <w:ind w:right="720" w:firstLine="0"/>
        <w:rPr>
          <w:b w:val="0"/>
          <w:sz w:val="24"/>
          <w:szCs w:val="24"/>
        </w:rPr>
      </w:pPr>
      <w:r w:rsidRPr="006A4547">
        <w:rPr>
          <w:b w:val="0"/>
          <w:sz w:val="24"/>
          <w:szCs w:val="24"/>
        </w:rPr>
        <w:t>Осмотры на педикулез, чесотку при направлении на стационарное, санаторное лечение при приеме в детские оздоровительные учреждения санаторного типа..24</w:t>
      </w:r>
    </w:p>
    <w:p w:rsidR="006A4547" w:rsidRPr="006A4547" w:rsidRDefault="006A4547" w:rsidP="006A4547">
      <w:pPr>
        <w:pStyle w:val="24"/>
        <w:tabs>
          <w:tab w:val="left" w:pos="630"/>
          <w:tab w:val="right" w:leader="dot" w:pos="7724"/>
        </w:tabs>
        <w:spacing w:line="360" w:lineRule="auto"/>
        <w:ind w:right="720" w:firstLine="0"/>
        <w:rPr>
          <w:b w:val="0"/>
          <w:sz w:val="24"/>
          <w:szCs w:val="24"/>
        </w:rPr>
      </w:pPr>
      <w:r w:rsidRPr="006A4547">
        <w:rPr>
          <w:b w:val="0"/>
          <w:sz w:val="24"/>
          <w:szCs w:val="24"/>
        </w:rPr>
        <w:t>Организация бельевого режима, кратности смены спецодежды, организация стирки спецодежды</w:t>
      </w:r>
      <w:r w:rsidR="00BC732E">
        <w:rPr>
          <w:b w:val="0"/>
          <w:sz w:val="24"/>
          <w:szCs w:val="24"/>
        </w:rPr>
        <w:t>…………………………………………………………………………...</w:t>
      </w:r>
      <w:r w:rsidRPr="006A4547">
        <w:rPr>
          <w:b w:val="0"/>
          <w:sz w:val="24"/>
          <w:szCs w:val="24"/>
        </w:rPr>
        <w:t>25</w:t>
      </w:r>
    </w:p>
    <w:p w:rsidR="006A4547" w:rsidRPr="006A4547" w:rsidRDefault="006A4547" w:rsidP="006A4547">
      <w:pPr>
        <w:pStyle w:val="24"/>
        <w:tabs>
          <w:tab w:val="left" w:pos="630"/>
          <w:tab w:val="right" w:leader="dot" w:pos="7724"/>
        </w:tabs>
        <w:spacing w:line="360" w:lineRule="auto"/>
        <w:ind w:right="720" w:firstLine="0"/>
        <w:rPr>
          <w:b w:val="0"/>
          <w:sz w:val="24"/>
          <w:szCs w:val="24"/>
        </w:rPr>
      </w:pPr>
      <w:r w:rsidRPr="006A4547">
        <w:rPr>
          <w:b w:val="0"/>
          <w:color w:val="auto"/>
          <w:sz w:val="24"/>
          <w:szCs w:val="24"/>
        </w:rPr>
        <w:t>Иммунизация персонала медицинский организаций  в рамках Национального календаря прививок</w:t>
      </w:r>
      <w:r w:rsidRPr="006A4547">
        <w:rPr>
          <w:b w:val="0"/>
          <w:sz w:val="24"/>
          <w:szCs w:val="24"/>
        </w:rPr>
        <w:t xml:space="preserve"> …</w:t>
      </w:r>
      <w:r w:rsidR="00BC732E">
        <w:rPr>
          <w:b w:val="0"/>
          <w:sz w:val="24"/>
          <w:szCs w:val="24"/>
        </w:rPr>
        <w:t>………………………………………….</w:t>
      </w:r>
      <w:r w:rsidRPr="006A4547">
        <w:rPr>
          <w:b w:val="0"/>
          <w:sz w:val="24"/>
          <w:szCs w:val="24"/>
        </w:rPr>
        <w:t>…………………….26</w:t>
      </w:r>
    </w:p>
    <w:p w:rsidR="006A4547" w:rsidRPr="006A4547" w:rsidRDefault="006A4547" w:rsidP="006A4547">
      <w:pPr>
        <w:pStyle w:val="24"/>
        <w:tabs>
          <w:tab w:val="left" w:pos="630"/>
          <w:tab w:val="right" w:leader="dot" w:pos="7724"/>
        </w:tabs>
        <w:spacing w:line="360" w:lineRule="auto"/>
        <w:ind w:right="720" w:firstLine="0"/>
        <w:rPr>
          <w:b w:val="0"/>
          <w:sz w:val="24"/>
          <w:szCs w:val="24"/>
        </w:rPr>
      </w:pPr>
      <w:r w:rsidRPr="006A4547">
        <w:rPr>
          <w:b w:val="0"/>
          <w:sz w:val="24"/>
          <w:szCs w:val="24"/>
        </w:rPr>
        <w:t>Предприятия общественного питания.............</w:t>
      </w:r>
      <w:r w:rsidR="00BC732E">
        <w:rPr>
          <w:b w:val="0"/>
          <w:sz w:val="24"/>
          <w:szCs w:val="24"/>
        </w:rPr>
        <w:t>..............</w:t>
      </w:r>
      <w:r w:rsidRPr="006A4547">
        <w:rPr>
          <w:b w:val="0"/>
          <w:sz w:val="24"/>
          <w:szCs w:val="24"/>
        </w:rPr>
        <w:t>............................................27</w:t>
      </w:r>
    </w:p>
    <w:p w:rsidR="006A4547" w:rsidRPr="006A4547" w:rsidRDefault="006A4547" w:rsidP="006A4547">
      <w:pPr>
        <w:pStyle w:val="24"/>
        <w:tabs>
          <w:tab w:val="left" w:pos="630"/>
          <w:tab w:val="right" w:leader="dot" w:pos="7724"/>
        </w:tabs>
        <w:spacing w:line="360" w:lineRule="auto"/>
        <w:ind w:right="720" w:firstLine="0"/>
        <w:rPr>
          <w:b w:val="0"/>
          <w:sz w:val="24"/>
          <w:szCs w:val="24"/>
        </w:rPr>
      </w:pPr>
      <w:r w:rsidRPr="006A4547">
        <w:rPr>
          <w:b w:val="0"/>
          <w:sz w:val="24"/>
          <w:szCs w:val="24"/>
        </w:rPr>
        <w:t>Предприятия пищевой промышленности……</w:t>
      </w:r>
      <w:r w:rsidR="00BC732E">
        <w:rPr>
          <w:b w:val="0"/>
          <w:sz w:val="24"/>
          <w:szCs w:val="24"/>
        </w:rPr>
        <w:t>………….</w:t>
      </w:r>
      <w:r w:rsidRPr="006A4547">
        <w:rPr>
          <w:b w:val="0"/>
          <w:sz w:val="24"/>
          <w:szCs w:val="24"/>
        </w:rPr>
        <w:t>…………………………...27</w:t>
      </w:r>
    </w:p>
    <w:p w:rsidR="006A4547" w:rsidRPr="006A4547" w:rsidRDefault="006A4547" w:rsidP="006A4547">
      <w:pPr>
        <w:pStyle w:val="24"/>
        <w:tabs>
          <w:tab w:val="left" w:pos="630"/>
          <w:tab w:val="right" w:leader="dot" w:pos="7724"/>
        </w:tabs>
        <w:spacing w:line="360" w:lineRule="auto"/>
        <w:ind w:right="720" w:firstLine="0"/>
        <w:rPr>
          <w:b w:val="0"/>
          <w:sz w:val="24"/>
          <w:szCs w:val="24"/>
        </w:rPr>
      </w:pPr>
      <w:r w:rsidRPr="006A4547">
        <w:rPr>
          <w:b w:val="0"/>
          <w:sz w:val="24"/>
          <w:szCs w:val="24"/>
        </w:rPr>
        <w:t xml:space="preserve">II. РАЗЪЯСНЕНИЯ НЕОДНОЗНАЧНЫХ ИЛИ НЕ ЯСНЫХ ДЛЯ ПОДКОНТРОЛЬНЫХ ЛИЦ ОБЯЗАТЕЛЬНЫХ ТРЕБОВАНИЙ в ОБЛАСТИ </w:t>
      </w:r>
      <w:r w:rsidRPr="006A4547">
        <w:rPr>
          <w:b w:val="0"/>
          <w:sz w:val="24"/>
          <w:szCs w:val="24"/>
        </w:rPr>
        <w:lastRenderedPageBreak/>
        <w:t>САНИТАРНО-ЭПИДЕМИОЛОГИЧЕСКОГО БЛАГОПОЛУЧИЯ НАСЕЛЕНИЯ……</w:t>
      </w:r>
      <w:r w:rsidR="00BC732E">
        <w:rPr>
          <w:b w:val="0"/>
          <w:sz w:val="24"/>
          <w:szCs w:val="24"/>
        </w:rPr>
        <w:t>……………………………………………………………………..</w:t>
      </w:r>
      <w:r w:rsidRPr="006A4547">
        <w:rPr>
          <w:b w:val="0"/>
          <w:sz w:val="24"/>
          <w:szCs w:val="24"/>
        </w:rPr>
        <w:t>.30</w:t>
      </w:r>
    </w:p>
    <w:p w:rsidR="006A4547" w:rsidRPr="006A4547" w:rsidRDefault="006A4547" w:rsidP="006A4547">
      <w:pPr>
        <w:pStyle w:val="24"/>
        <w:tabs>
          <w:tab w:val="left" w:pos="630"/>
          <w:tab w:val="right" w:leader="dot" w:pos="7724"/>
        </w:tabs>
        <w:spacing w:line="360" w:lineRule="auto"/>
        <w:ind w:right="720" w:firstLine="0"/>
        <w:rPr>
          <w:b w:val="0"/>
          <w:sz w:val="24"/>
          <w:szCs w:val="24"/>
        </w:rPr>
      </w:pPr>
      <w:r w:rsidRPr="006A4547">
        <w:rPr>
          <w:b w:val="0"/>
          <w:sz w:val="24"/>
          <w:szCs w:val="24"/>
        </w:rPr>
        <w:t>III. РАЗЪЯСНЕНИЯ НОВЫХ ТРЕБОВАНИЙ НОРМАТИВНЫХ ПРАВОВЫХ АКТОВ в ОБЛАСТИ САНИТАРНО-ЭПИДЕМИОЛОГИЧЕСКОГО БЛАГОПОЛУЧИЯ НАСЕЛЕНИЯ...........</w:t>
      </w:r>
      <w:r w:rsidR="00BC732E">
        <w:rPr>
          <w:b w:val="0"/>
          <w:sz w:val="24"/>
          <w:szCs w:val="24"/>
        </w:rPr>
        <w:t>...........................................</w:t>
      </w:r>
      <w:r w:rsidRPr="006A4547">
        <w:rPr>
          <w:b w:val="0"/>
          <w:sz w:val="24"/>
          <w:szCs w:val="24"/>
        </w:rPr>
        <w:t>.........................47</w:t>
      </w:r>
    </w:p>
    <w:p w:rsidR="006A4547" w:rsidRPr="006A4547" w:rsidRDefault="006A4547" w:rsidP="006A4547">
      <w:pPr>
        <w:pStyle w:val="24"/>
        <w:tabs>
          <w:tab w:val="left" w:pos="630"/>
          <w:tab w:val="right" w:leader="dot" w:pos="7724"/>
        </w:tabs>
        <w:spacing w:line="360" w:lineRule="auto"/>
        <w:ind w:right="720" w:firstLine="0"/>
        <w:rPr>
          <w:b w:val="0"/>
          <w:sz w:val="24"/>
          <w:szCs w:val="24"/>
        </w:rPr>
      </w:pPr>
      <w:r w:rsidRPr="006A4547">
        <w:rPr>
          <w:b w:val="0"/>
          <w:sz w:val="24"/>
          <w:szCs w:val="24"/>
        </w:rPr>
        <w:t>IV. РАЗЪЯСНЕНИЯ ПО СОБЛЮДЕНИЮ ОБЯЗАТЕЛЬНЫХ ТРЕБОВАНИЙ ЗАКОНОДАТЕЛЬСТВА В ОБЛАСТИ ЗАЩИТЫ ПРАВ ПОТРЕБИТЕЛЕЙ......</w:t>
      </w:r>
      <w:r w:rsidR="00BC732E">
        <w:rPr>
          <w:b w:val="0"/>
          <w:sz w:val="24"/>
          <w:szCs w:val="24"/>
        </w:rPr>
        <w:t>..........................................................................................</w:t>
      </w:r>
      <w:r w:rsidRPr="006A4547">
        <w:rPr>
          <w:b w:val="0"/>
          <w:sz w:val="24"/>
          <w:szCs w:val="24"/>
        </w:rPr>
        <w:t>.........50</w:t>
      </w:r>
    </w:p>
    <w:p w:rsidR="006A4547" w:rsidRPr="006A4547" w:rsidRDefault="006A4547" w:rsidP="006A4547">
      <w:pPr>
        <w:pStyle w:val="24"/>
        <w:tabs>
          <w:tab w:val="left" w:pos="630"/>
          <w:tab w:val="right" w:leader="dot" w:pos="7724"/>
        </w:tabs>
        <w:spacing w:line="360" w:lineRule="auto"/>
        <w:ind w:right="720" w:firstLine="0"/>
        <w:rPr>
          <w:b w:val="0"/>
          <w:sz w:val="24"/>
          <w:szCs w:val="24"/>
        </w:rPr>
      </w:pPr>
      <w:r w:rsidRPr="006A4547">
        <w:rPr>
          <w:b w:val="0"/>
          <w:sz w:val="24"/>
          <w:szCs w:val="24"/>
        </w:rPr>
        <w:t>Торговля и непродовольственными товарами …</w:t>
      </w:r>
      <w:r w:rsidR="00BC732E">
        <w:rPr>
          <w:b w:val="0"/>
          <w:sz w:val="24"/>
          <w:szCs w:val="24"/>
        </w:rPr>
        <w:t>……………………………………</w:t>
      </w:r>
      <w:r w:rsidRPr="006A4547">
        <w:rPr>
          <w:b w:val="0"/>
          <w:sz w:val="24"/>
          <w:szCs w:val="24"/>
        </w:rPr>
        <w:t>51</w:t>
      </w:r>
    </w:p>
    <w:p w:rsidR="006A4547" w:rsidRPr="006A4547" w:rsidRDefault="006A4547" w:rsidP="006A4547">
      <w:pPr>
        <w:pStyle w:val="24"/>
        <w:tabs>
          <w:tab w:val="left" w:pos="630"/>
          <w:tab w:val="right" w:leader="dot" w:pos="7724"/>
        </w:tabs>
        <w:spacing w:line="360" w:lineRule="auto"/>
        <w:ind w:right="720" w:firstLine="0"/>
        <w:rPr>
          <w:b w:val="0"/>
          <w:sz w:val="24"/>
          <w:szCs w:val="24"/>
        </w:rPr>
      </w:pPr>
      <w:r w:rsidRPr="006A4547">
        <w:rPr>
          <w:b w:val="0"/>
          <w:sz w:val="24"/>
          <w:szCs w:val="24"/>
        </w:rPr>
        <w:t>Бытовые услуги ………………………………………</w:t>
      </w:r>
      <w:r w:rsidR="00BC732E">
        <w:rPr>
          <w:b w:val="0"/>
          <w:sz w:val="24"/>
          <w:szCs w:val="24"/>
        </w:rPr>
        <w:t>…………</w:t>
      </w:r>
      <w:r w:rsidRPr="006A4547">
        <w:rPr>
          <w:b w:val="0"/>
          <w:sz w:val="24"/>
          <w:szCs w:val="24"/>
        </w:rPr>
        <w:t>……………………..56</w:t>
      </w:r>
    </w:p>
    <w:p w:rsidR="006A4547" w:rsidRPr="006A4547" w:rsidRDefault="006A4547" w:rsidP="006A4547">
      <w:pPr>
        <w:pStyle w:val="24"/>
        <w:tabs>
          <w:tab w:val="left" w:pos="630"/>
          <w:tab w:val="right" w:leader="dot" w:pos="7724"/>
        </w:tabs>
        <w:spacing w:line="360" w:lineRule="auto"/>
        <w:ind w:right="720" w:firstLine="0"/>
        <w:rPr>
          <w:b w:val="0"/>
          <w:sz w:val="24"/>
          <w:szCs w:val="24"/>
        </w:rPr>
      </w:pPr>
      <w:r w:rsidRPr="006A4547">
        <w:rPr>
          <w:b w:val="0"/>
          <w:sz w:val="24"/>
          <w:szCs w:val="24"/>
        </w:rPr>
        <w:t>Финансовые слуги…………………………………………</w:t>
      </w:r>
      <w:r w:rsidR="00BC732E">
        <w:rPr>
          <w:b w:val="0"/>
          <w:sz w:val="24"/>
          <w:szCs w:val="24"/>
        </w:rPr>
        <w:t>…………….</w:t>
      </w:r>
      <w:r w:rsidRPr="006A4547">
        <w:rPr>
          <w:b w:val="0"/>
          <w:sz w:val="24"/>
          <w:szCs w:val="24"/>
        </w:rPr>
        <w:t>……………57</w:t>
      </w:r>
    </w:p>
    <w:p w:rsidR="006A4547" w:rsidRPr="006A4547" w:rsidRDefault="006A4547" w:rsidP="006A4547">
      <w:pPr>
        <w:pStyle w:val="24"/>
        <w:tabs>
          <w:tab w:val="left" w:pos="630"/>
          <w:tab w:val="right" w:leader="dot" w:pos="7724"/>
        </w:tabs>
        <w:spacing w:line="360" w:lineRule="auto"/>
        <w:ind w:right="720" w:firstLine="0"/>
        <w:rPr>
          <w:b w:val="0"/>
          <w:sz w:val="24"/>
          <w:szCs w:val="24"/>
        </w:rPr>
      </w:pPr>
      <w:r w:rsidRPr="006A4547">
        <w:rPr>
          <w:b w:val="0"/>
          <w:sz w:val="24"/>
          <w:szCs w:val="24"/>
        </w:rPr>
        <w:t>Услуги связи…………………………………………………</w:t>
      </w:r>
      <w:r w:rsidR="00BC732E">
        <w:rPr>
          <w:b w:val="0"/>
          <w:sz w:val="24"/>
          <w:szCs w:val="24"/>
        </w:rPr>
        <w:t>………..</w:t>
      </w:r>
      <w:r w:rsidRPr="006A4547">
        <w:rPr>
          <w:b w:val="0"/>
          <w:sz w:val="24"/>
          <w:szCs w:val="24"/>
        </w:rPr>
        <w:t>……………... 60</w:t>
      </w:r>
    </w:p>
    <w:p w:rsidR="006A4547" w:rsidRPr="006A4547" w:rsidRDefault="006A4547" w:rsidP="006A4547">
      <w:pPr>
        <w:pStyle w:val="24"/>
        <w:tabs>
          <w:tab w:val="left" w:pos="630"/>
          <w:tab w:val="right" w:leader="dot" w:pos="7724"/>
        </w:tabs>
        <w:spacing w:line="360" w:lineRule="auto"/>
        <w:ind w:right="720" w:firstLine="0"/>
        <w:rPr>
          <w:b w:val="0"/>
          <w:sz w:val="24"/>
          <w:szCs w:val="24"/>
        </w:rPr>
      </w:pPr>
      <w:r w:rsidRPr="006A4547">
        <w:rPr>
          <w:b w:val="0"/>
          <w:sz w:val="24"/>
          <w:szCs w:val="24"/>
        </w:rPr>
        <w:t>Рекомендуемые хозяйствующим субъектам – исполнителям услуг меры, направленные на противодействие нарушениям потребительских прав граждан при оказании услуг населению ……………………………</w:t>
      </w:r>
      <w:r w:rsidR="00BC732E">
        <w:rPr>
          <w:b w:val="0"/>
          <w:sz w:val="24"/>
          <w:szCs w:val="24"/>
        </w:rPr>
        <w:t>…………………………</w:t>
      </w:r>
      <w:r w:rsidRPr="006A4547">
        <w:rPr>
          <w:b w:val="0"/>
          <w:sz w:val="24"/>
          <w:szCs w:val="24"/>
        </w:rPr>
        <w:t>…….63</w:t>
      </w:r>
    </w:p>
    <w:p w:rsidR="006A4547" w:rsidRPr="006A4547" w:rsidRDefault="006A4547" w:rsidP="006A4547">
      <w:pPr>
        <w:pStyle w:val="24"/>
        <w:tabs>
          <w:tab w:val="left" w:pos="630"/>
          <w:tab w:val="right" w:leader="dot" w:pos="7724"/>
        </w:tabs>
        <w:spacing w:line="360" w:lineRule="auto"/>
        <w:ind w:right="720" w:firstLine="0"/>
        <w:rPr>
          <w:b w:val="0"/>
          <w:sz w:val="24"/>
          <w:szCs w:val="24"/>
        </w:rPr>
      </w:pPr>
      <w:r w:rsidRPr="006A4547">
        <w:rPr>
          <w:b w:val="0"/>
          <w:sz w:val="24"/>
          <w:szCs w:val="24"/>
        </w:rPr>
        <w:t>V. РАЗЪЯСНЕНИЯ НЕОДНОЗНАЧНЫХ ИЛИ НЕ ЯСНЫХ ДЛЯ ПОДКОНТРОЛЬНЫХ ЛИЦ ОБЯЗАТЕЛЬНЫХ ТРЕБОВАНИЙ В ОБЛАСТИ ЗАЩИТЫ ПРАВ ПОТРЕБИТЕЛЕЙ…………………</w:t>
      </w:r>
      <w:r w:rsidR="00BC732E">
        <w:rPr>
          <w:b w:val="0"/>
          <w:sz w:val="24"/>
          <w:szCs w:val="24"/>
        </w:rPr>
        <w:t>…………………….</w:t>
      </w:r>
      <w:r w:rsidRPr="006A4547">
        <w:rPr>
          <w:b w:val="0"/>
          <w:sz w:val="24"/>
          <w:szCs w:val="24"/>
        </w:rPr>
        <w:t>………..65</w:t>
      </w:r>
    </w:p>
    <w:p w:rsidR="006A4547" w:rsidRPr="006A4547" w:rsidRDefault="006A4547" w:rsidP="006A4547">
      <w:pPr>
        <w:pStyle w:val="24"/>
        <w:tabs>
          <w:tab w:val="left" w:pos="630"/>
          <w:tab w:val="right" w:leader="dot" w:pos="7724"/>
        </w:tabs>
        <w:spacing w:line="360" w:lineRule="auto"/>
        <w:ind w:right="720" w:firstLine="0"/>
        <w:rPr>
          <w:b w:val="0"/>
          <w:sz w:val="24"/>
          <w:szCs w:val="24"/>
        </w:rPr>
      </w:pPr>
    </w:p>
    <w:p w:rsidR="005E66DD" w:rsidRPr="006A4547" w:rsidRDefault="006A4547" w:rsidP="006A4547">
      <w:pPr>
        <w:pStyle w:val="30"/>
        <w:shd w:val="clear" w:color="auto" w:fill="auto"/>
        <w:tabs>
          <w:tab w:val="right" w:leader="dot" w:pos="9028"/>
        </w:tabs>
        <w:spacing w:line="360" w:lineRule="auto"/>
        <w:ind w:left="640" w:right="20"/>
        <w:rPr>
          <w:sz w:val="24"/>
          <w:szCs w:val="24"/>
        </w:rPr>
      </w:pPr>
      <w:r w:rsidRPr="006A4547">
        <w:rPr>
          <w:sz w:val="24"/>
          <w:szCs w:val="24"/>
        </w:rPr>
        <w:fldChar w:fldCharType="end"/>
      </w:r>
    </w:p>
    <w:p w:rsidR="005E66DD" w:rsidRPr="006A4547" w:rsidRDefault="005E66DD" w:rsidP="00F266B2">
      <w:pPr>
        <w:spacing w:line="360" w:lineRule="auto"/>
      </w:pPr>
    </w:p>
    <w:p w:rsidR="00562B06" w:rsidRPr="005E66DD" w:rsidRDefault="00562B06" w:rsidP="00F266B2">
      <w:pPr>
        <w:pStyle w:val="30"/>
        <w:shd w:val="clear" w:color="auto" w:fill="auto"/>
        <w:tabs>
          <w:tab w:val="right" w:leader="dot" w:pos="9028"/>
        </w:tabs>
        <w:spacing w:line="360" w:lineRule="auto"/>
        <w:ind w:right="20" w:firstLine="640"/>
        <w:rPr>
          <w:sz w:val="28"/>
          <w:szCs w:val="28"/>
        </w:rPr>
      </w:pPr>
    </w:p>
    <w:p w:rsidR="00182B27" w:rsidRPr="009A2E7A" w:rsidRDefault="00182B27" w:rsidP="00F266B2">
      <w:pPr>
        <w:pStyle w:val="32"/>
        <w:keepNext/>
        <w:keepLines/>
        <w:shd w:val="clear" w:color="auto" w:fill="auto"/>
        <w:spacing w:line="360" w:lineRule="auto"/>
        <w:ind w:firstLine="640"/>
        <w:jc w:val="center"/>
        <w:rPr>
          <w:sz w:val="28"/>
          <w:szCs w:val="28"/>
        </w:rPr>
      </w:pPr>
      <w:bookmarkStart w:id="2" w:name="bookmark3"/>
      <w:r w:rsidRPr="005E66DD">
        <w:rPr>
          <w:sz w:val="28"/>
          <w:szCs w:val="28"/>
          <w:lang w:val="en-US"/>
        </w:rPr>
        <w:lastRenderedPageBreak/>
        <w:t>I</w:t>
      </w:r>
      <w:r w:rsidRPr="009A2E7A">
        <w:rPr>
          <w:sz w:val="28"/>
          <w:szCs w:val="28"/>
        </w:rPr>
        <w:t>.</w:t>
      </w:r>
      <w:r w:rsidR="00481854" w:rsidRPr="005E66DD">
        <w:rPr>
          <w:sz w:val="28"/>
          <w:szCs w:val="28"/>
        </w:rPr>
        <w:t>РАЗЪЯСНЕНИЯ</w:t>
      </w:r>
      <w:bookmarkEnd w:id="2"/>
    </w:p>
    <w:p w:rsidR="00562B06" w:rsidRPr="009A2E7A" w:rsidRDefault="00481854" w:rsidP="00F266B2">
      <w:pPr>
        <w:pStyle w:val="32"/>
        <w:keepNext/>
        <w:keepLines/>
        <w:shd w:val="clear" w:color="auto" w:fill="auto"/>
        <w:spacing w:line="360" w:lineRule="auto"/>
        <w:ind w:firstLine="640"/>
        <w:jc w:val="center"/>
        <w:rPr>
          <w:sz w:val="28"/>
          <w:szCs w:val="28"/>
        </w:rPr>
      </w:pPr>
      <w:r w:rsidRPr="005E66DD">
        <w:rPr>
          <w:sz w:val="28"/>
          <w:szCs w:val="28"/>
        </w:rPr>
        <w:t>по соблюдению обязательных требований</w:t>
      </w:r>
      <w:r w:rsidR="00182B27" w:rsidRPr="005E66DD">
        <w:rPr>
          <w:sz w:val="28"/>
          <w:szCs w:val="28"/>
        </w:rPr>
        <w:t xml:space="preserve"> </w:t>
      </w:r>
      <w:r w:rsidRPr="005E66DD">
        <w:rPr>
          <w:sz w:val="28"/>
          <w:szCs w:val="28"/>
        </w:rPr>
        <w:t>законодательства в области санитарно-эпидемиологического благополучия населения</w:t>
      </w:r>
    </w:p>
    <w:p w:rsidR="00182B27" w:rsidRPr="009A2E7A" w:rsidRDefault="00182B27" w:rsidP="00F266B2">
      <w:pPr>
        <w:pStyle w:val="32"/>
        <w:keepNext/>
        <w:keepLines/>
        <w:shd w:val="clear" w:color="auto" w:fill="auto"/>
        <w:spacing w:line="360" w:lineRule="auto"/>
        <w:ind w:firstLine="640"/>
        <w:jc w:val="center"/>
        <w:rPr>
          <w:sz w:val="28"/>
          <w:szCs w:val="28"/>
        </w:rPr>
      </w:pPr>
    </w:p>
    <w:p w:rsidR="00562B06" w:rsidRPr="009A2E7A" w:rsidRDefault="00481854" w:rsidP="00F266B2">
      <w:pPr>
        <w:pStyle w:val="22"/>
        <w:shd w:val="clear" w:color="auto" w:fill="auto"/>
        <w:spacing w:before="0" w:line="360" w:lineRule="auto"/>
        <w:ind w:firstLine="640"/>
        <w:jc w:val="center"/>
        <w:rPr>
          <w:sz w:val="28"/>
          <w:szCs w:val="28"/>
        </w:rPr>
      </w:pPr>
      <w:r w:rsidRPr="005E66DD">
        <w:rPr>
          <w:sz w:val="28"/>
          <w:szCs w:val="28"/>
        </w:rPr>
        <w:t>Для обеспечения безопасного пребывания детей в дошкольных образовательных организациях необходимо:</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Обеспечить выполнение требований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62B06" w:rsidRPr="005E66DD" w:rsidRDefault="00481854" w:rsidP="00F266B2">
      <w:pPr>
        <w:pStyle w:val="4"/>
        <w:numPr>
          <w:ilvl w:val="1"/>
          <w:numId w:val="1"/>
        </w:numPr>
        <w:shd w:val="clear" w:color="auto" w:fill="auto"/>
        <w:tabs>
          <w:tab w:val="left" w:pos="1009"/>
        </w:tabs>
        <w:spacing w:line="360" w:lineRule="auto"/>
        <w:ind w:right="20" w:firstLine="640"/>
        <w:jc w:val="both"/>
        <w:rPr>
          <w:sz w:val="28"/>
          <w:szCs w:val="28"/>
        </w:rPr>
      </w:pPr>
      <w:r w:rsidRPr="005E66DD">
        <w:rPr>
          <w:sz w:val="28"/>
          <w:szCs w:val="28"/>
        </w:rPr>
        <w:t>Провести расчет наполняемости групп, исходя из нормы площади на 1 ребенка: 2 м</w:t>
      </w:r>
      <w:r w:rsidRPr="005E66DD">
        <w:rPr>
          <w:sz w:val="28"/>
          <w:szCs w:val="28"/>
          <w:vertAlign w:val="superscript"/>
        </w:rPr>
        <w:t>2</w:t>
      </w:r>
      <w:r w:rsidRPr="005E66DD">
        <w:rPr>
          <w:sz w:val="28"/>
          <w:szCs w:val="28"/>
        </w:rPr>
        <w:t xml:space="preserve"> в дошкольных и 2, 5 м</w:t>
      </w:r>
      <w:r w:rsidRPr="005E66DD">
        <w:rPr>
          <w:sz w:val="28"/>
          <w:szCs w:val="28"/>
          <w:vertAlign w:val="superscript"/>
        </w:rPr>
        <w:t>2</w:t>
      </w:r>
      <w:r w:rsidRPr="005E66DD">
        <w:rPr>
          <w:sz w:val="28"/>
          <w:szCs w:val="28"/>
        </w:rPr>
        <w:t xml:space="preserve"> в ясельных группах (п. 1.9). При комплектовании групп не допускать превышение нормативной наполняемости групп.</w:t>
      </w:r>
    </w:p>
    <w:p w:rsidR="00562B06" w:rsidRPr="005E66DD" w:rsidRDefault="00481854" w:rsidP="00F266B2">
      <w:pPr>
        <w:pStyle w:val="4"/>
        <w:numPr>
          <w:ilvl w:val="1"/>
          <w:numId w:val="1"/>
        </w:numPr>
        <w:shd w:val="clear" w:color="auto" w:fill="auto"/>
        <w:tabs>
          <w:tab w:val="left" w:pos="1018"/>
        </w:tabs>
        <w:spacing w:line="360" w:lineRule="auto"/>
        <w:ind w:right="20" w:firstLine="640"/>
        <w:jc w:val="both"/>
        <w:rPr>
          <w:sz w:val="28"/>
          <w:szCs w:val="28"/>
        </w:rPr>
      </w:pPr>
      <w:r w:rsidRPr="005E66DD">
        <w:rPr>
          <w:sz w:val="28"/>
          <w:szCs w:val="28"/>
        </w:rPr>
        <w:t>Обеспечить отделку стен и потолков в прачечных, туалетах и моечных групп в соответствии с требованиями п.п. 5.1 и 5.4 СанПиН: стены помещений должны быть гладкими, допускающими уборку влажным способом и дезинфекцию, потолки окрашиваются влагостойкими материалами.</w:t>
      </w:r>
    </w:p>
    <w:p w:rsidR="00562B06" w:rsidRPr="005E66DD" w:rsidRDefault="00481854" w:rsidP="00F266B2">
      <w:pPr>
        <w:pStyle w:val="4"/>
        <w:numPr>
          <w:ilvl w:val="1"/>
          <w:numId w:val="1"/>
        </w:numPr>
        <w:shd w:val="clear" w:color="auto" w:fill="auto"/>
        <w:tabs>
          <w:tab w:val="left" w:pos="1023"/>
        </w:tabs>
        <w:spacing w:line="360" w:lineRule="auto"/>
        <w:ind w:right="20" w:firstLine="640"/>
        <w:jc w:val="both"/>
        <w:rPr>
          <w:sz w:val="28"/>
          <w:szCs w:val="28"/>
        </w:rPr>
      </w:pPr>
      <w:r w:rsidRPr="005E66DD">
        <w:rPr>
          <w:sz w:val="28"/>
          <w:szCs w:val="28"/>
        </w:rPr>
        <w:t>Обеспечить уровни искусственного освещения в помещениях в соответствии с установленными нормами (п. 7.1). Для этого необходимо увеличить мощность ламп или количество светильников, после чего провести контрольные измерения уровня искусственной освещенности с привлечением аккредитованной лаборатории.</w:t>
      </w:r>
    </w:p>
    <w:p w:rsidR="00562B06" w:rsidRPr="005E66DD" w:rsidRDefault="00481854" w:rsidP="00F266B2">
      <w:pPr>
        <w:pStyle w:val="4"/>
        <w:numPr>
          <w:ilvl w:val="1"/>
          <w:numId w:val="1"/>
        </w:numPr>
        <w:shd w:val="clear" w:color="auto" w:fill="auto"/>
        <w:tabs>
          <w:tab w:val="left" w:pos="1018"/>
        </w:tabs>
        <w:spacing w:line="360" w:lineRule="auto"/>
        <w:ind w:right="20" w:firstLine="640"/>
        <w:jc w:val="both"/>
        <w:rPr>
          <w:sz w:val="28"/>
          <w:szCs w:val="28"/>
        </w:rPr>
      </w:pPr>
      <w:r w:rsidRPr="005E66DD">
        <w:rPr>
          <w:sz w:val="28"/>
          <w:szCs w:val="28"/>
        </w:rPr>
        <w:t>Обеспечить контроль за соблюдением периодичности смены постельного белья, установленной санитарными правилами: 1 раза в неделю (п. 17.14).</w:t>
      </w:r>
    </w:p>
    <w:p w:rsidR="00562B06" w:rsidRPr="005E66DD" w:rsidRDefault="00481854" w:rsidP="00F266B2">
      <w:pPr>
        <w:pStyle w:val="4"/>
        <w:numPr>
          <w:ilvl w:val="1"/>
          <w:numId w:val="1"/>
        </w:numPr>
        <w:shd w:val="clear" w:color="auto" w:fill="auto"/>
        <w:tabs>
          <w:tab w:val="left" w:pos="1014"/>
        </w:tabs>
        <w:spacing w:line="360" w:lineRule="auto"/>
        <w:ind w:right="20" w:firstLine="640"/>
        <w:jc w:val="both"/>
        <w:rPr>
          <w:sz w:val="28"/>
          <w:szCs w:val="28"/>
        </w:rPr>
      </w:pPr>
      <w:r w:rsidRPr="005E66DD">
        <w:rPr>
          <w:sz w:val="28"/>
          <w:szCs w:val="28"/>
        </w:rPr>
        <w:lastRenderedPageBreak/>
        <w:t>Усилить контроль за приемом пищевых продуктов, в том числе наличием маркировочных ярлыков и сопроводительных документов (деклараций) (п. 14.1).</w:t>
      </w:r>
    </w:p>
    <w:p w:rsidR="00562B06" w:rsidRPr="005E66DD" w:rsidRDefault="00481854" w:rsidP="00F266B2">
      <w:pPr>
        <w:pStyle w:val="4"/>
        <w:numPr>
          <w:ilvl w:val="1"/>
          <w:numId w:val="1"/>
        </w:numPr>
        <w:shd w:val="clear" w:color="auto" w:fill="auto"/>
        <w:tabs>
          <w:tab w:val="left" w:pos="1014"/>
        </w:tabs>
        <w:spacing w:line="360" w:lineRule="auto"/>
        <w:ind w:right="20" w:firstLine="640"/>
        <w:jc w:val="both"/>
        <w:rPr>
          <w:sz w:val="28"/>
          <w:szCs w:val="28"/>
        </w:rPr>
      </w:pPr>
      <w:r w:rsidRPr="005E66DD">
        <w:rPr>
          <w:sz w:val="28"/>
          <w:szCs w:val="28"/>
        </w:rPr>
        <w:t>Провести корректировку меню: увеличить объемы блюд полдников и ужинов для детей старше 3-х лет и довести суммарные объемы полдников не менее 250 г, ужинов - не менее 450 г (п. 15.6, приложение 13).</w:t>
      </w:r>
    </w:p>
    <w:p w:rsidR="00562B06" w:rsidRPr="005E66DD" w:rsidRDefault="00481854" w:rsidP="00F266B2">
      <w:pPr>
        <w:pStyle w:val="4"/>
        <w:numPr>
          <w:ilvl w:val="1"/>
          <w:numId w:val="1"/>
        </w:numPr>
        <w:shd w:val="clear" w:color="auto" w:fill="auto"/>
        <w:tabs>
          <w:tab w:val="left" w:pos="1009"/>
        </w:tabs>
        <w:spacing w:line="360" w:lineRule="auto"/>
        <w:ind w:right="20" w:firstLine="640"/>
        <w:jc w:val="both"/>
        <w:rPr>
          <w:sz w:val="28"/>
          <w:szCs w:val="28"/>
        </w:rPr>
      </w:pPr>
      <w:r w:rsidRPr="005E66DD">
        <w:rPr>
          <w:sz w:val="28"/>
          <w:szCs w:val="28"/>
        </w:rPr>
        <w:t>Не допускать прием новых работников без гигиенической подготовки и аттестации (п.п. 19.1, 20.1).</w:t>
      </w:r>
    </w:p>
    <w:p w:rsidR="00562B06" w:rsidRPr="005E66DD" w:rsidRDefault="00481854" w:rsidP="00F266B2">
      <w:pPr>
        <w:pStyle w:val="4"/>
        <w:numPr>
          <w:ilvl w:val="1"/>
          <w:numId w:val="1"/>
        </w:numPr>
        <w:shd w:val="clear" w:color="auto" w:fill="auto"/>
        <w:tabs>
          <w:tab w:val="left" w:pos="1047"/>
        </w:tabs>
        <w:spacing w:line="360" w:lineRule="auto"/>
        <w:ind w:right="20" w:firstLine="640"/>
        <w:jc w:val="both"/>
        <w:rPr>
          <w:sz w:val="28"/>
          <w:szCs w:val="28"/>
        </w:rPr>
      </w:pPr>
      <w:r w:rsidRPr="005E66DD">
        <w:rPr>
          <w:sz w:val="28"/>
          <w:szCs w:val="28"/>
        </w:rPr>
        <w:t>Проводить разъяснительную работу с родителями о необходимости исключения туберкулезной инфекции у ребенка путем постановки пробы Манту или обследования врачом-фтизиатром. При отказе родителей от постановки пробы Манту направлять ребенка на обследование в противотуберкулезный диспансер (СП 3.1.2.3114-13 «Профилактика туберкулеза» п. 5.7).</w:t>
      </w:r>
    </w:p>
    <w:p w:rsidR="00562B06" w:rsidRPr="005E66DD" w:rsidRDefault="00481854" w:rsidP="00F266B2">
      <w:pPr>
        <w:pStyle w:val="4"/>
        <w:numPr>
          <w:ilvl w:val="1"/>
          <w:numId w:val="1"/>
        </w:numPr>
        <w:shd w:val="clear" w:color="auto" w:fill="auto"/>
        <w:tabs>
          <w:tab w:val="left" w:pos="1009"/>
        </w:tabs>
        <w:spacing w:line="360" w:lineRule="auto"/>
        <w:ind w:right="20" w:firstLine="640"/>
        <w:jc w:val="both"/>
        <w:rPr>
          <w:sz w:val="28"/>
          <w:szCs w:val="28"/>
        </w:rPr>
      </w:pPr>
      <w:r w:rsidRPr="005E66DD">
        <w:rPr>
          <w:sz w:val="28"/>
          <w:szCs w:val="28"/>
        </w:rPr>
        <w:t>При организации платных образовательных услуг доводить до сведения родителей необходимую и достоверную информация о платных образовательных услугах в наглядной и доступной форме (Закон РФ «О защите прав потребителей» №2300-1 от 7 февраля 1992 г.).</w:t>
      </w:r>
    </w:p>
    <w:p w:rsidR="00481854" w:rsidRPr="005E66DD" w:rsidRDefault="00481854" w:rsidP="00F266B2">
      <w:pPr>
        <w:pStyle w:val="22"/>
        <w:shd w:val="clear" w:color="auto" w:fill="auto"/>
        <w:spacing w:before="0" w:line="360" w:lineRule="auto"/>
        <w:ind w:firstLine="640"/>
        <w:jc w:val="both"/>
        <w:rPr>
          <w:sz w:val="28"/>
          <w:szCs w:val="28"/>
        </w:rPr>
      </w:pPr>
      <w:bookmarkStart w:id="3" w:name="bookmark4"/>
      <w:r w:rsidRPr="005E66DD">
        <w:rPr>
          <w:sz w:val="28"/>
          <w:szCs w:val="28"/>
        </w:rPr>
        <w:t>Для обеспечения безопасного пребывания детей в общеобразовательных организациях необходимо:</w:t>
      </w:r>
    </w:p>
    <w:bookmarkEnd w:id="3"/>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Обеспечить необходимые условия для соблюдения требований санитарных правил СанПиН 2.4.2.2821-10 «Санитарно-эпидемиологические требования к условиям и организации обучения в общеобразовательных учреждениях»,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562B06" w:rsidRPr="005E66DD" w:rsidRDefault="00481854" w:rsidP="00F266B2">
      <w:pPr>
        <w:pStyle w:val="4"/>
        <w:numPr>
          <w:ilvl w:val="2"/>
          <w:numId w:val="1"/>
        </w:numPr>
        <w:shd w:val="clear" w:color="auto" w:fill="auto"/>
        <w:tabs>
          <w:tab w:val="left" w:pos="1003"/>
        </w:tabs>
        <w:spacing w:line="360" w:lineRule="auto"/>
        <w:ind w:right="20" w:firstLine="640"/>
        <w:jc w:val="both"/>
        <w:rPr>
          <w:sz w:val="28"/>
          <w:szCs w:val="28"/>
        </w:rPr>
      </w:pPr>
      <w:r w:rsidRPr="005E66DD">
        <w:rPr>
          <w:sz w:val="28"/>
          <w:szCs w:val="28"/>
        </w:rPr>
        <w:lastRenderedPageBreak/>
        <w:t>Обратить особое внимание на требования к устройству и содержанию туалетов: на каждом этаже должны размещаться туалеты для мальчиков и девочек, оборудованные кабинами с дверями. В санитарных узлах устанавливают педальные ведра, держатели для туалетной бумаги; рядом с умывальными раковинами размещают электрополотенце или приспособление для бумажного полотенца. Унитазы оборудуют сидениями, изготовленными из материалов, допускающих их обработку моющими и дезинфицирующими средствами (п. 4.25 СанПиН 2.4.2.2821-10).</w:t>
      </w:r>
    </w:p>
    <w:p w:rsidR="00562B06" w:rsidRPr="005E66DD" w:rsidRDefault="00481854" w:rsidP="00F266B2">
      <w:pPr>
        <w:pStyle w:val="4"/>
        <w:numPr>
          <w:ilvl w:val="2"/>
          <w:numId w:val="1"/>
        </w:numPr>
        <w:shd w:val="clear" w:color="auto" w:fill="auto"/>
        <w:tabs>
          <w:tab w:val="left" w:pos="989"/>
        </w:tabs>
        <w:spacing w:line="360" w:lineRule="auto"/>
        <w:ind w:right="20" w:firstLine="640"/>
        <w:jc w:val="both"/>
        <w:rPr>
          <w:sz w:val="28"/>
          <w:szCs w:val="28"/>
        </w:rPr>
      </w:pPr>
      <w:r w:rsidRPr="005E66DD">
        <w:rPr>
          <w:sz w:val="28"/>
          <w:szCs w:val="28"/>
        </w:rPr>
        <w:t>Кабинеты физики, химии, биологии, технологии (домоводства), мастерские должны быть обеспечены холодным и горячим водоснабжением (п. 8.1 СанПиН 2.4.2.2821-10).</w:t>
      </w:r>
    </w:p>
    <w:p w:rsidR="00562B06" w:rsidRPr="005E66DD" w:rsidRDefault="00481854" w:rsidP="00F266B2">
      <w:pPr>
        <w:pStyle w:val="4"/>
        <w:numPr>
          <w:ilvl w:val="2"/>
          <w:numId w:val="1"/>
        </w:numPr>
        <w:shd w:val="clear" w:color="auto" w:fill="auto"/>
        <w:tabs>
          <w:tab w:val="left" w:pos="989"/>
        </w:tabs>
        <w:spacing w:line="360" w:lineRule="auto"/>
        <w:ind w:right="20" w:firstLine="640"/>
        <w:jc w:val="both"/>
        <w:rPr>
          <w:sz w:val="28"/>
          <w:szCs w:val="28"/>
        </w:rPr>
      </w:pPr>
      <w:r w:rsidRPr="005E66DD">
        <w:rPr>
          <w:sz w:val="28"/>
          <w:szCs w:val="28"/>
        </w:rPr>
        <w:t>Питьевые фонтанчики оборудуются ограничительными кольцами вокруг вертикальной водяной струи (п. 10.4 СанПиН 2.4.5.2409-08).</w:t>
      </w:r>
    </w:p>
    <w:p w:rsidR="00562B06" w:rsidRPr="005E66DD" w:rsidRDefault="00481854" w:rsidP="00F266B2">
      <w:pPr>
        <w:pStyle w:val="4"/>
        <w:numPr>
          <w:ilvl w:val="2"/>
          <w:numId w:val="1"/>
        </w:numPr>
        <w:shd w:val="clear" w:color="auto" w:fill="auto"/>
        <w:tabs>
          <w:tab w:val="left" w:pos="998"/>
        </w:tabs>
        <w:spacing w:line="360" w:lineRule="auto"/>
        <w:ind w:right="20" w:firstLine="640"/>
        <w:jc w:val="both"/>
        <w:rPr>
          <w:sz w:val="28"/>
          <w:szCs w:val="28"/>
        </w:rPr>
      </w:pPr>
      <w:r w:rsidRPr="005E66DD">
        <w:rPr>
          <w:sz w:val="28"/>
          <w:szCs w:val="28"/>
        </w:rPr>
        <w:t>Для контроля температурного режима учебные помещения и кабинеты должны быть оснащены бытовыми термометрами (п.6.2 СанПиН 2.4.2.2821-10).</w:t>
      </w:r>
    </w:p>
    <w:p w:rsidR="00562B06" w:rsidRPr="005E66DD" w:rsidRDefault="00481854" w:rsidP="00F266B2">
      <w:pPr>
        <w:pStyle w:val="4"/>
        <w:numPr>
          <w:ilvl w:val="2"/>
          <w:numId w:val="1"/>
        </w:numPr>
        <w:shd w:val="clear" w:color="auto" w:fill="auto"/>
        <w:tabs>
          <w:tab w:val="left" w:pos="1003"/>
        </w:tabs>
        <w:spacing w:line="360" w:lineRule="auto"/>
        <w:ind w:right="20" w:firstLine="640"/>
        <w:jc w:val="both"/>
        <w:rPr>
          <w:sz w:val="28"/>
          <w:szCs w:val="28"/>
        </w:rPr>
      </w:pPr>
      <w:r w:rsidRPr="005E66DD">
        <w:rPr>
          <w:sz w:val="28"/>
          <w:szCs w:val="28"/>
        </w:rPr>
        <w:t>Окна должны быть оборудованы откидными фрамугами с рычажными приборами или форточками. Фрамуги и форточки должны функционировать в любое время года (п. 6.8).</w:t>
      </w:r>
    </w:p>
    <w:p w:rsidR="00562B06" w:rsidRPr="005E66DD" w:rsidRDefault="00481854" w:rsidP="00F266B2">
      <w:pPr>
        <w:pStyle w:val="4"/>
        <w:numPr>
          <w:ilvl w:val="2"/>
          <w:numId w:val="1"/>
        </w:numPr>
        <w:shd w:val="clear" w:color="auto" w:fill="auto"/>
        <w:tabs>
          <w:tab w:val="left" w:pos="998"/>
        </w:tabs>
        <w:spacing w:line="360" w:lineRule="auto"/>
        <w:ind w:right="20" w:firstLine="640"/>
        <w:jc w:val="both"/>
        <w:rPr>
          <w:sz w:val="28"/>
          <w:szCs w:val="28"/>
        </w:rPr>
      </w:pPr>
      <w:r w:rsidRPr="005E66DD">
        <w:rPr>
          <w:sz w:val="28"/>
          <w:szCs w:val="28"/>
        </w:rPr>
        <w:t>Обеспечить уровни искусственного освещения в помещениях в соответствии с установленными нормами (п. 7.2.4 СанПиН 2.4.2.2821-10). Для этого необходимо увеличить мощность ламп или количество светильников, после чего провести контрольные измерения уровня искусственной освещенности с привлечением аккредитованной лаборатории.</w:t>
      </w:r>
    </w:p>
    <w:p w:rsidR="00562B06" w:rsidRPr="005E66DD" w:rsidRDefault="00481854" w:rsidP="00F266B2">
      <w:pPr>
        <w:pStyle w:val="4"/>
        <w:numPr>
          <w:ilvl w:val="2"/>
          <w:numId w:val="1"/>
        </w:numPr>
        <w:shd w:val="clear" w:color="auto" w:fill="auto"/>
        <w:tabs>
          <w:tab w:val="left" w:pos="1046"/>
        </w:tabs>
        <w:spacing w:line="360" w:lineRule="auto"/>
        <w:ind w:right="20" w:firstLine="640"/>
        <w:jc w:val="both"/>
        <w:rPr>
          <w:sz w:val="28"/>
          <w:szCs w:val="28"/>
        </w:rPr>
      </w:pPr>
      <w:r w:rsidRPr="005E66DD">
        <w:rPr>
          <w:sz w:val="28"/>
          <w:szCs w:val="28"/>
        </w:rPr>
        <w:t>Во всех производственных цехах на пищеблоках устанавливаются раковины для мытья рук (СанПиН 2.4.5.2409-08, приложение 1).</w:t>
      </w:r>
    </w:p>
    <w:p w:rsidR="00562B06" w:rsidRPr="005E66DD" w:rsidRDefault="00481854" w:rsidP="00F266B2">
      <w:pPr>
        <w:pStyle w:val="4"/>
        <w:numPr>
          <w:ilvl w:val="2"/>
          <w:numId w:val="1"/>
        </w:numPr>
        <w:shd w:val="clear" w:color="auto" w:fill="auto"/>
        <w:tabs>
          <w:tab w:val="left" w:pos="1085"/>
        </w:tabs>
        <w:spacing w:line="360" w:lineRule="auto"/>
        <w:ind w:right="20" w:firstLine="640"/>
        <w:jc w:val="both"/>
        <w:rPr>
          <w:sz w:val="28"/>
          <w:szCs w:val="28"/>
        </w:rPr>
      </w:pPr>
      <w:r w:rsidRPr="005E66DD">
        <w:rPr>
          <w:sz w:val="28"/>
          <w:szCs w:val="28"/>
        </w:rPr>
        <w:t xml:space="preserve">Усилить контроль за использованием инвентаря и оборудования согласно маркировке: для раздельного хранения сырых и готовых продуктов, </w:t>
      </w:r>
      <w:r w:rsidRPr="005E66DD">
        <w:rPr>
          <w:sz w:val="28"/>
          <w:szCs w:val="28"/>
        </w:rPr>
        <w:lastRenderedPageBreak/>
        <w:t>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 (СанПиН 2.4.5.2409-08, п. 4.10).</w:t>
      </w:r>
    </w:p>
    <w:p w:rsidR="00562B06" w:rsidRPr="005E66DD" w:rsidRDefault="00481854" w:rsidP="00F266B2">
      <w:pPr>
        <w:pStyle w:val="4"/>
        <w:numPr>
          <w:ilvl w:val="2"/>
          <w:numId w:val="1"/>
        </w:numPr>
        <w:shd w:val="clear" w:color="auto" w:fill="auto"/>
        <w:tabs>
          <w:tab w:val="left" w:pos="998"/>
        </w:tabs>
        <w:spacing w:line="360" w:lineRule="auto"/>
        <w:ind w:right="20" w:firstLine="640"/>
        <w:jc w:val="both"/>
        <w:rPr>
          <w:sz w:val="28"/>
          <w:szCs w:val="28"/>
        </w:rPr>
      </w:pPr>
      <w:r w:rsidRPr="005E66DD">
        <w:rPr>
          <w:sz w:val="28"/>
          <w:szCs w:val="28"/>
        </w:rPr>
        <w:t>Усилить контроль за условиями хранения скоропортящихся продуктов, соблюдением принципа товарного соседства, не допускать хранение сырья совместно с готовыми продуктами: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 холодильное оборудование с маркировкой: «гастрономия», «молочные продукты», «мясо, птица», «рыба», «фрукты, овощи», «яйцо» и т.п. (СанПиН 2.4.5.2409-08, п. 4.10).</w:t>
      </w:r>
    </w:p>
    <w:p w:rsidR="00DF4376" w:rsidRDefault="00481854" w:rsidP="00F266B2">
      <w:pPr>
        <w:pStyle w:val="Default"/>
        <w:spacing w:line="360" w:lineRule="auto"/>
        <w:jc w:val="both"/>
        <w:rPr>
          <w:b/>
          <w:bCs/>
          <w:sz w:val="28"/>
          <w:szCs w:val="28"/>
        </w:rPr>
      </w:pPr>
      <w:r w:rsidRPr="005E66DD">
        <w:rPr>
          <w:sz w:val="28"/>
          <w:szCs w:val="28"/>
        </w:rPr>
        <w:t>Провести инструктаж с кухонными работниками по правилам мытья посуды и усилить контроль за соблюдением правил мытья посуды и обработки столовых приборов (СанПиН 2.4.5.2409-08 п.п. 5.8-5.12).</w:t>
      </w:r>
      <w:r w:rsidR="00DF4376" w:rsidRPr="00DF4376">
        <w:rPr>
          <w:b/>
          <w:bCs/>
          <w:sz w:val="28"/>
          <w:szCs w:val="28"/>
        </w:rPr>
        <w:t xml:space="preserve"> </w:t>
      </w:r>
    </w:p>
    <w:p w:rsidR="00DF4376" w:rsidRDefault="00DF4376" w:rsidP="00F266B2">
      <w:pPr>
        <w:pStyle w:val="Default"/>
        <w:spacing w:line="360" w:lineRule="auto"/>
        <w:jc w:val="center"/>
        <w:rPr>
          <w:b/>
          <w:bCs/>
          <w:sz w:val="28"/>
          <w:szCs w:val="28"/>
        </w:rPr>
      </w:pPr>
    </w:p>
    <w:p w:rsidR="00DF4376" w:rsidRDefault="00DF4376" w:rsidP="00F266B2">
      <w:pPr>
        <w:pStyle w:val="Default"/>
        <w:spacing w:line="360" w:lineRule="auto"/>
        <w:jc w:val="center"/>
        <w:rPr>
          <w:sz w:val="28"/>
          <w:szCs w:val="28"/>
        </w:rPr>
      </w:pPr>
      <w:r>
        <w:rPr>
          <w:b/>
          <w:bCs/>
          <w:sz w:val="28"/>
          <w:szCs w:val="28"/>
        </w:rPr>
        <w:t>Оздоровительные лагеря с дневным пребыванием на базе общеобразовательных организаций</w:t>
      </w:r>
    </w:p>
    <w:p w:rsidR="00DF4376" w:rsidRDefault="00DF4376" w:rsidP="00F266B2">
      <w:pPr>
        <w:pStyle w:val="Default"/>
        <w:spacing w:line="360" w:lineRule="auto"/>
        <w:ind w:firstLine="708"/>
        <w:jc w:val="both"/>
        <w:rPr>
          <w:sz w:val="28"/>
          <w:szCs w:val="28"/>
        </w:rPr>
      </w:pPr>
      <w:r>
        <w:rPr>
          <w:sz w:val="28"/>
          <w:szCs w:val="28"/>
        </w:rPr>
        <w:t xml:space="preserve">При функционировании лагеря необходимо обеспечить выполнение требований: </w:t>
      </w:r>
    </w:p>
    <w:p w:rsidR="00DF4376" w:rsidRDefault="00DF4376" w:rsidP="00F266B2">
      <w:pPr>
        <w:pStyle w:val="Default"/>
        <w:spacing w:line="360" w:lineRule="auto"/>
        <w:jc w:val="both"/>
        <w:rPr>
          <w:sz w:val="28"/>
          <w:szCs w:val="28"/>
        </w:rPr>
      </w:pPr>
      <w:r>
        <w:rPr>
          <w:sz w:val="28"/>
          <w:szCs w:val="28"/>
        </w:rP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w:t>
      </w:r>
    </w:p>
    <w:p w:rsidR="00DF4376" w:rsidRDefault="00DF4376" w:rsidP="00F266B2">
      <w:pPr>
        <w:pStyle w:val="Default"/>
        <w:spacing w:line="360" w:lineRule="auto"/>
        <w:jc w:val="both"/>
        <w:rPr>
          <w:sz w:val="28"/>
          <w:szCs w:val="28"/>
        </w:rPr>
      </w:pPr>
      <w:r>
        <w:rPr>
          <w:sz w:val="28"/>
          <w:szCs w:val="28"/>
        </w:rPr>
        <w:t xml:space="preserve">-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DF4376" w:rsidRDefault="00DF4376" w:rsidP="00F266B2">
      <w:pPr>
        <w:pStyle w:val="Default"/>
        <w:spacing w:line="360" w:lineRule="auto"/>
        <w:jc w:val="both"/>
        <w:rPr>
          <w:sz w:val="28"/>
          <w:szCs w:val="28"/>
        </w:rPr>
      </w:pPr>
      <w:r>
        <w:rPr>
          <w:sz w:val="28"/>
          <w:szCs w:val="28"/>
        </w:rPr>
        <w:lastRenderedPageBreak/>
        <w:t xml:space="preserve">-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p>
    <w:p w:rsidR="00DF4376" w:rsidRDefault="00DF4376" w:rsidP="00F266B2">
      <w:pPr>
        <w:pStyle w:val="Default"/>
        <w:spacing w:line="360" w:lineRule="auto"/>
        <w:jc w:val="both"/>
        <w:rPr>
          <w:sz w:val="28"/>
          <w:szCs w:val="28"/>
        </w:rPr>
      </w:pPr>
      <w:r>
        <w:rPr>
          <w:sz w:val="28"/>
          <w:szCs w:val="28"/>
        </w:rPr>
        <w:t xml:space="preserve">- СП 3.5.1378-03 «Санитарно-эпидемиологические требования к организации и осуществлению дезинфекционной деятельности»; </w:t>
      </w:r>
    </w:p>
    <w:p w:rsidR="00DF4376" w:rsidRDefault="00DF4376" w:rsidP="00F266B2">
      <w:pPr>
        <w:pStyle w:val="Default"/>
        <w:spacing w:line="360" w:lineRule="auto"/>
        <w:jc w:val="both"/>
        <w:rPr>
          <w:sz w:val="28"/>
          <w:szCs w:val="28"/>
        </w:rPr>
      </w:pPr>
      <w:r>
        <w:rPr>
          <w:sz w:val="28"/>
          <w:szCs w:val="28"/>
        </w:rPr>
        <w:t xml:space="preserve">- СП 3.1/3.2.3146-13 «Общие требования по профилактике инфекционных и паразитарных болезней»; </w:t>
      </w:r>
    </w:p>
    <w:p w:rsidR="00DF4376" w:rsidRDefault="00DF4376" w:rsidP="00F266B2">
      <w:pPr>
        <w:pStyle w:val="Default"/>
        <w:spacing w:line="360" w:lineRule="auto"/>
        <w:jc w:val="both"/>
        <w:rPr>
          <w:sz w:val="28"/>
          <w:szCs w:val="28"/>
        </w:rPr>
      </w:pPr>
      <w:r>
        <w:rPr>
          <w:sz w:val="28"/>
          <w:szCs w:val="28"/>
        </w:rPr>
        <w:t xml:space="preserve">- Приложение 1 приказа МЗ РФ от 21 марта 2014 года № 125н «Об утверждении национального календаря профилактических прививок и календаря профилактических прививок по эпидемическим показаниям» (с изменениями, внесенными: приказом Минздрава России от 16 июня 2016 г. № 370н); </w:t>
      </w:r>
    </w:p>
    <w:p w:rsidR="00DF4376" w:rsidRDefault="00DF4376" w:rsidP="00F266B2">
      <w:pPr>
        <w:pStyle w:val="Default"/>
        <w:spacing w:line="360" w:lineRule="auto"/>
        <w:jc w:val="both"/>
        <w:rPr>
          <w:sz w:val="28"/>
          <w:szCs w:val="28"/>
        </w:rPr>
      </w:pPr>
      <w:r>
        <w:rPr>
          <w:sz w:val="28"/>
          <w:szCs w:val="28"/>
        </w:rPr>
        <w:t xml:space="preserve">- Федерального закона от 23.02.2013 г. № 15-ФЗ «Об охране здоровья граждан от воздействия табачного дыма и последствий потребления табака». </w:t>
      </w:r>
    </w:p>
    <w:p w:rsidR="00DF4376" w:rsidRDefault="00DF4376" w:rsidP="00F266B2">
      <w:pPr>
        <w:pStyle w:val="Default"/>
        <w:spacing w:line="360" w:lineRule="auto"/>
        <w:jc w:val="both"/>
        <w:rPr>
          <w:sz w:val="28"/>
          <w:szCs w:val="28"/>
        </w:rPr>
      </w:pPr>
    </w:p>
    <w:p w:rsidR="00DF4376" w:rsidRDefault="00DF4376" w:rsidP="00F266B2">
      <w:pPr>
        <w:pStyle w:val="Default"/>
        <w:spacing w:line="360" w:lineRule="auto"/>
        <w:jc w:val="both"/>
        <w:rPr>
          <w:sz w:val="28"/>
          <w:szCs w:val="28"/>
        </w:rPr>
      </w:pPr>
      <w:r>
        <w:rPr>
          <w:sz w:val="28"/>
          <w:szCs w:val="28"/>
        </w:rPr>
        <w:t xml:space="preserve">1. В игровых комнатах, помещениях кружков, спальнях следует соблюдать режим проветривания. Для этих целей окна должны открываться или иметь форточки (фрамуги), с оборудованными фрамужными устройствами. На открывающихся окнах, фрамугах, форточках необходимо предусмотреть наличие сетки от залета кровососущих насекомых. Проветривание помещений проводится в отсутствии детей (п. 6.2 СанПиН 2.4.4.2599-10). </w:t>
      </w:r>
    </w:p>
    <w:p w:rsidR="00DF4376" w:rsidRDefault="00DF4376" w:rsidP="00F266B2">
      <w:pPr>
        <w:pStyle w:val="Default"/>
        <w:spacing w:line="360" w:lineRule="auto"/>
        <w:jc w:val="both"/>
        <w:rPr>
          <w:sz w:val="28"/>
          <w:szCs w:val="28"/>
        </w:rPr>
      </w:pPr>
      <w:r>
        <w:rPr>
          <w:sz w:val="28"/>
          <w:szCs w:val="28"/>
        </w:rPr>
        <w:t xml:space="preserve">2. Уборочный инвентарь для уборки санитарных узлов (ведра, тазы, швабры, ветошь) должен иметь сигнальную маркировку (красного цвета), использоваться по назначению и храниться отдельно от другого уборочного инвентаря (п. 11.10 СанПиН 2.4.4.2599-10). </w:t>
      </w:r>
    </w:p>
    <w:p w:rsidR="00DF4376" w:rsidRDefault="00DF4376" w:rsidP="00F266B2">
      <w:pPr>
        <w:pStyle w:val="Default"/>
        <w:spacing w:line="360" w:lineRule="auto"/>
        <w:jc w:val="both"/>
        <w:rPr>
          <w:color w:val="auto"/>
          <w:sz w:val="28"/>
          <w:szCs w:val="28"/>
        </w:rPr>
      </w:pPr>
      <w:r>
        <w:rPr>
          <w:sz w:val="28"/>
          <w:szCs w:val="28"/>
        </w:rPr>
        <w:t xml:space="preserve">3. Усилить контроль за организацией питьевого режима, в т.ч. с использованием бутилированной питьевой воды: оздоровительное учреждение должно быть обеспечено достаточным количеством чистой </w:t>
      </w:r>
      <w:r>
        <w:rPr>
          <w:sz w:val="28"/>
          <w:szCs w:val="28"/>
        </w:rPr>
        <w:lastRenderedPageBreak/>
        <w:t xml:space="preserve">посуды (одноразовых стаканчиков - в игровых, учебных и спальных помещениях), контейнерами - для сбора использованной посуды </w:t>
      </w:r>
      <w:r>
        <w:rPr>
          <w:sz w:val="23"/>
          <w:szCs w:val="23"/>
        </w:rPr>
        <w:t>4</w:t>
      </w:r>
      <w:r>
        <w:rPr>
          <w:color w:val="auto"/>
          <w:sz w:val="28"/>
          <w:szCs w:val="28"/>
        </w:rPr>
        <w:t xml:space="preserve">одноразового применения. При использовании установок с дозированным розливом питьевой воды, предусматривается замена емкости не реже 1 раза в неделю. Бутилированная вода, поставляемая в оздоровительные учреждения, должна иметь документы, подтверждающие ее происхождение, качество и безопасность (п.п. 8.7-8.9 СанПиН 2.4.4.2599-10). </w:t>
      </w:r>
    </w:p>
    <w:p w:rsidR="00DF4376" w:rsidRDefault="00DF4376" w:rsidP="00F266B2">
      <w:pPr>
        <w:pStyle w:val="Default"/>
        <w:spacing w:line="360" w:lineRule="auto"/>
        <w:jc w:val="both"/>
        <w:rPr>
          <w:color w:val="auto"/>
          <w:sz w:val="28"/>
          <w:szCs w:val="28"/>
        </w:rPr>
      </w:pPr>
      <w:r>
        <w:rPr>
          <w:color w:val="auto"/>
          <w:sz w:val="28"/>
          <w:szCs w:val="28"/>
        </w:rPr>
        <w:t xml:space="preserve">4. Усилить контроль за приемом пищевых продуктов, в том числе наличием маркировочных ярлыков и сопроводительных документов (деклараций) (п. 6.26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5. Не допускать к использованию кухонную и столовую посуду деформированную, с отбитыми краями, трещинами, сколами, с поврежденной эмалью; разделочные доски из пластмассы и прессованной фанеры; разделочные доски и мелкий деревянный инвентаря с трещинами и механическими повреждениями (п. 4.12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6. Провести инструктаж с работниками пищеблока по правилам обработки яиц и усилить контроль за соблюдением данных требований: в условиях отдельного цеха либо в специально отведенном месте мясо-рыбного цеха с использованием разрешенных в установленном порядке дезинфицирующих средств (п. 8.14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7. Усилить контроль за условиями хранения скоропортящихся продуктов, соблюдением принципа товарного соседства, не допускать хранение сырья совместно с готовыми продуктами: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 холодильное оборудование с маркировкой: «гастрономия», «молочные продукты», «мясо, </w:t>
      </w:r>
      <w:r>
        <w:rPr>
          <w:color w:val="auto"/>
          <w:sz w:val="28"/>
          <w:szCs w:val="28"/>
        </w:rPr>
        <w:lastRenderedPageBreak/>
        <w:t xml:space="preserve">птица», «рыба», «фрукты, овощи», «яйцо» и т.п. (п. 4.10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8. Усилить контроль за использованием инвентаря и оборудования согласно маркировке: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 (п. 4.10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9. Провести инструктаж с кухонными работниками по правилам мытья посуды и усилить контроль за соблюдением правил мытья посуды и обработки столовых приборов (п.п. 5.8-5.12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10. Провести инструктаж с работниками пищеблока по правилам отбора суточных проб и усилить контроль за соблюдением правил отбора суточных проб (п. 14.11, приложение 11СанПиН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11. Туалеты оборудуются педальными ведрами, держателями для туалетной бумаги, мылом, электро- или бумажными полотенцами. Мыло, туалетная бумага и полотенца должны быть в наличии постоянно. Унитазы обеспечиваются сидениями, позволяющими проводить их ежедневную влажную уборку с применением моющих и дезинфицирующих средств (по эпидемиологическим показателям) (п. 5.8 СанПиН 2.4.2.2821-10). </w:t>
      </w:r>
    </w:p>
    <w:p w:rsidR="00DF4376" w:rsidRDefault="00DF4376" w:rsidP="00F266B2">
      <w:pPr>
        <w:pStyle w:val="Default"/>
        <w:spacing w:line="360" w:lineRule="auto"/>
        <w:jc w:val="both"/>
        <w:rPr>
          <w:color w:val="auto"/>
          <w:sz w:val="28"/>
          <w:szCs w:val="28"/>
        </w:rPr>
      </w:pPr>
      <w:r>
        <w:rPr>
          <w:color w:val="auto"/>
          <w:sz w:val="28"/>
          <w:szCs w:val="28"/>
        </w:rPr>
        <w:t xml:space="preserve">12. Медицинский персонал обязан проводить ежедневный осмотр детей при приеме в оздоровительное учреждение (включая осмотр на педикулез) (п. 13.4 СанПиН 2.4.2.2821-10). </w:t>
      </w:r>
    </w:p>
    <w:p w:rsidR="00DF4376" w:rsidRDefault="00DF4376" w:rsidP="00F266B2">
      <w:pPr>
        <w:pStyle w:val="Default"/>
        <w:spacing w:line="360" w:lineRule="auto"/>
        <w:jc w:val="both"/>
        <w:rPr>
          <w:color w:val="auto"/>
          <w:sz w:val="28"/>
          <w:szCs w:val="28"/>
        </w:rPr>
      </w:pPr>
      <w:r>
        <w:rPr>
          <w:color w:val="auto"/>
          <w:sz w:val="28"/>
          <w:szCs w:val="28"/>
        </w:rPr>
        <w:t xml:space="preserve">13. В целях производственного контроля за доброкачественностью и безопасностью приготовленной пищи, за соблюдением условий хранений и сроков годности пищевых продуктов, оценкой качества приготовленных блюд на пищеблоке оздоровительного учреждения, отбираются суточные пробы от каждой партии приготовленных блюд. Отбор суточных проб проводит повар (п. 9.24 СанПиН 2.4.4.2599-10). </w:t>
      </w:r>
    </w:p>
    <w:p w:rsidR="00DF4376" w:rsidRDefault="00DF4376" w:rsidP="00F266B2">
      <w:pPr>
        <w:pStyle w:val="Default"/>
        <w:spacing w:line="360" w:lineRule="auto"/>
        <w:jc w:val="both"/>
        <w:rPr>
          <w:color w:val="auto"/>
          <w:sz w:val="28"/>
          <w:szCs w:val="28"/>
        </w:rPr>
      </w:pPr>
      <w:r>
        <w:rPr>
          <w:color w:val="auto"/>
          <w:sz w:val="28"/>
          <w:szCs w:val="28"/>
        </w:rPr>
        <w:lastRenderedPageBreak/>
        <w:t xml:space="preserve">14. 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(п. 14.5, форма 1 приложения 10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15.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 (п. 8.17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16. Сервировку и порционирование блюд необходимо осуществлять персоналом с использованием одноразовых перчаток для каждого вида блюд (п. 9.7 СанПиН 2.3.6.1079-01). </w:t>
      </w:r>
    </w:p>
    <w:p w:rsidR="00DF4376" w:rsidRDefault="00DF4376" w:rsidP="00F266B2">
      <w:pPr>
        <w:pStyle w:val="Default"/>
        <w:spacing w:line="360" w:lineRule="auto"/>
        <w:jc w:val="both"/>
        <w:rPr>
          <w:color w:val="auto"/>
          <w:sz w:val="28"/>
          <w:szCs w:val="28"/>
        </w:rPr>
      </w:pPr>
      <w:r>
        <w:rPr>
          <w:color w:val="auto"/>
          <w:sz w:val="28"/>
          <w:szCs w:val="28"/>
        </w:rPr>
        <w:t xml:space="preserve">17.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профилактических прививках, отметки о прохождении профессиональной гигиенической подготовки и аттестации (п. 1.8 СанПиН 2.4.4.2599-10). </w:t>
      </w:r>
    </w:p>
    <w:p w:rsidR="00DF4376" w:rsidRDefault="00DF4376" w:rsidP="00F266B2">
      <w:pPr>
        <w:pStyle w:val="Default"/>
        <w:spacing w:line="360" w:lineRule="auto"/>
        <w:jc w:val="both"/>
        <w:rPr>
          <w:color w:val="auto"/>
          <w:sz w:val="28"/>
          <w:szCs w:val="28"/>
        </w:rPr>
      </w:pPr>
      <w:r>
        <w:rPr>
          <w:color w:val="auto"/>
          <w:sz w:val="28"/>
          <w:szCs w:val="28"/>
        </w:rPr>
        <w:t xml:space="preserve">18. В профилактических целях проводятся клинико-лабораторные обследования и ограничительные меры среди отдельных групп населения. </w:t>
      </w:r>
    </w:p>
    <w:p w:rsidR="00DF4376" w:rsidRDefault="00DF4376" w:rsidP="00F266B2">
      <w:pPr>
        <w:pStyle w:val="Default"/>
        <w:spacing w:line="360" w:lineRule="auto"/>
        <w:jc w:val="both"/>
        <w:rPr>
          <w:color w:val="auto"/>
          <w:sz w:val="28"/>
          <w:szCs w:val="28"/>
        </w:rPr>
      </w:pPr>
      <w:r>
        <w:rPr>
          <w:color w:val="auto"/>
          <w:sz w:val="28"/>
          <w:szCs w:val="28"/>
        </w:rPr>
        <w:t xml:space="preserve">Однократному лабораторному обследованию на кишечные инфекции, доступными методиками подвергаются лица, поступающие на работу в: </w:t>
      </w:r>
    </w:p>
    <w:p w:rsidR="00DF4376" w:rsidRDefault="00DF4376" w:rsidP="00F266B2">
      <w:pPr>
        <w:pStyle w:val="Default"/>
        <w:spacing w:line="360" w:lineRule="auto"/>
        <w:jc w:val="both"/>
        <w:rPr>
          <w:color w:val="auto"/>
          <w:sz w:val="28"/>
          <w:szCs w:val="28"/>
        </w:rPr>
      </w:pPr>
      <w:r>
        <w:rPr>
          <w:color w:val="auto"/>
          <w:sz w:val="28"/>
          <w:szCs w:val="28"/>
        </w:rPr>
        <w:t xml:space="preserve">а) пищевые предприятия, предприятия общественного питания и торговли пищевыми продуктами, молочные кухни, молочные фермы, молочные заводы и другие, непосредственно занятые обработкой, хранением, транспортировкой продуктов питания и выдачей готовой пищи, а также ремонтом инвентаря и </w:t>
      </w:r>
      <w:r>
        <w:rPr>
          <w:color w:val="auto"/>
          <w:sz w:val="28"/>
          <w:szCs w:val="28"/>
        </w:rPr>
        <w:lastRenderedPageBreak/>
        <w:t xml:space="preserve">оборудования (п. 10.5, 10.6 СП 3.1.1.3108-13 «Профилактика кишечных инфекций»). </w:t>
      </w:r>
    </w:p>
    <w:p w:rsidR="00DF4376" w:rsidRDefault="00DF4376" w:rsidP="00F266B2">
      <w:pPr>
        <w:pStyle w:val="Default"/>
        <w:spacing w:line="360" w:lineRule="auto"/>
        <w:jc w:val="both"/>
        <w:rPr>
          <w:color w:val="auto"/>
          <w:sz w:val="28"/>
          <w:szCs w:val="28"/>
        </w:rPr>
      </w:pPr>
      <w:r>
        <w:rPr>
          <w:color w:val="auto"/>
          <w:sz w:val="28"/>
          <w:szCs w:val="28"/>
        </w:rPr>
        <w:t xml:space="preserve">19. Принять необходимые меры по обеспечению обязательного лабораторного обследования на вирусы, вызывающие острые кишечные инфекции (ротавирус, норовирус), работников пищеблоков. </w:t>
      </w:r>
    </w:p>
    <w:p w:rsidR="00DF4376" w:rsidRDefault="00DF4376" w:rsidP="00F266B2">
      <w:pPr>
        <w:pStyle w:val="Default"/>
        <w:spacing w:line="360" w:lineRule="auto"/>
        <w:jc w:val="both"/>
        <w:rPr>
          <w:color w:val="auto"/>
          <w:sz w:val="28"/>
          <w:szCs w:val="28"/>
        </w:rPr>
      </w:pPr>
      <w:r>
        <w:rPr>
          <w:color w:val="auto"/>
          <w:sz w:val="28"/>
          <w:szCs w:val="28"/>
        </w:rPr>
        <w:t xml:space="preserve">20. Работники оздоровительных учреждений должны быть привиты в соответствии с национальным календарем профилактических прививок, а также по эпидемиологическим показаниям (п. 1.7 СанПиН 2.4.4.2599-10), взрослые от 36 до 55 лет (включительно), относящиеся к группам риска (работники медицинских и образовательных организаций и т.д.), не болевшие, не привитые, привитые однократно, не имеющие сведений о прививках против кори (приложение 1 Приказа МЗ РФ от 21 марта 2014 года № 125н (с изменениями, внесенными: приказом Минздрава России от 16 июня 2016 г. № 370н). </w:t>
      </w:r>
    </w:p>
    <w:p w:rsidR="00DF4376" w:rsidRDefault="00DF4376" w:rsidP="00F266B2">
      <w:pPr>
        <w:pStyle w:val="Default"/>
        <w:spacing w:line="360" w:lineRule="auto"/>
        <w:jc w:val="both"/>
        <w:rPr>
          <w:color w:val="auto"/>
          <w:sz w:val="28"/>
          <w:szCs w:val="28"/>
        </w:rPr>
      </w:pPr>
      <w:r>
        <w:rPr>
          <w:color w:val="auto"/>
          <w:sz w:val="28"/>
          <w:szCs w:val="28"/>
        </w:rPr>
        <w:t xml:space="preserve">21. Для хранения уборочного инвентаря выделяют отдельное помещение, при его отсутствии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(п. 5.22 СанПиН 2.4.4.2599-10). </w:t>
      </w:r>
    </w:p>
    <w:p w:rsidR="00DF4376" w:rsidRDefault="00DF4376" w:rsidP="00F266B2">
      <w:pPr>
        <w:pStyle w:val="Default"/>
        <w:spacing w:line="360" w:lineRule="auto"/>
        <w:jc w:val="both"/>
        <w:rPr>
          <w:sz w:val="28"/>
          <w:szCs w:val="28"/>
        </w:rPr>
      </w:pPr>
      <w:r>
        <w:rPr>
          <w:sz w:val="28"/>
          <w:szCs w:val="28"/>
        </w:rPr>
        <w:t xml:space="preserve">22.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 (п. 13.3 СанПиН 2.4.5.2409-08). </w:t>
      </w:r>
    </w:p>
    <w:p w:rsidR="00DF4376" w:rsidRDefault="00DF4376" w:rsidP="00F266B2">
      <w:pPr>
        <w:pStyle w:val="Default"/>
        <w:spacing w:line="360" w:lineRule="auto"/>
        <w:jc w:val="both"/>
        <w:rPr>
          <w:sz w:val="28"/>
          <w:szCs w:val="28"/>
        </w:rPr>
      </w:pPr>
      <w:r>
        <w:rPr>
          <w:sz w:val="28"/>
          <w:szCs w:val="28"/>
        </w:rPr>
        <w:t xml:space="preserve">23. Для предупреждения залета насекомых следует проводить засетчивание оконных и дверных проемов в помещениях столовой (п. 11.20 СанПиН 2.4.4.2599-10). </w:t>
      </w:r>
    </w:p>
    <w:p w:rsidR="00DF4376" w:rsidRDefault="00DF4376" w:rsidP="00F266B2">
      <w:pPr>
        <w:pStyle w:val="Default"/>
        <w:spacing w:line="360" w:lineRule="auto"/>
        <w:jc w:val="both"/>
        <w:rPr>
          <w:sz w:val="28"/>
          <w:szCs w:val="28"/>
        </w:rPr>
      </w:pPr>
      <w:r>
        <w:rPr>
          <w:sz w:val="28"/>
          <w:szCs w:val="28"/>
        </w:rPr>
        <w:t xml:space="preserve">24. При изготовлении блюд, кулинарных и кондитерских изделий снимать ювелирные украшения, часы и другие бьющиеся предметы, коротко стричь </w:t>
      </w:r>
      <w:r>
        <w:rPr>
          <w:sz w:val="28"/>
          <w:szCs w:val="28"/>
        </w:rPr>
        <w:lastRenderedPageBreak/>
        <w:t xml:space="preserve">ногти и не покрывать их лаком, не застегивать спецодежду булавками (п. 12.2 СанПиН 2.4.4.2599-10). </w:t>
      </w:r>
    </w:p>
    <w:p w:rsidR="00DF4376" w:rsidRDefault="00DF4376" w:rsidP="00F266B2">
      <w:pPr>
        <w:pStyle w:val="Default"/>
        <w:spacing w:line="360" w:lineRule="auto"/>
        <w:jc w:val="both"/>
        <w:rPr>
          <w:sz w:val="28"/>
          <w:szCs w:val="28"/>
        </w:rPr>
      </w:pPr>
      <w:r>
        <w:rPr>
          <w:sz w:val="28"/>
          <w:szCs w:val="28"/>
        </w:rPr>
        <w:t xml:space="preserve">25.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 (п. 5.14 СанПиН 2.4.5.2409-08). </w:t>
      </w:r>
    </w:p>
    <w:p w:rsidR="00DF4376" w:rsidRDefault="00DF4376" w:rsidP="00F266B2">
      <w:pPr>
        <w:pStyle w:val="Default"/>
        <w:spacing w:line="360" w:lineRule="auto"/>
        <w:jc w:val="both"/>
        <w:rPr>
          <w:sz w:val="28"/>
          <w:szCs w:val="28"/>
        </w:rPr>
      </w:pPr>
      <w:r>
        <w:rPr>
          <w:sz w:val="28"/>
          <w:szCs w:val="28"/>
        </w:rPr>
        <w:t xml:space="preserve">26. Пищевые отходы хранят в емкостях с крышками в специально выделенном месте (п. 5.20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27. Территория оздоровительного учреждения должна содержаться в чистоте. Уборку территории проводят ежедневно до выхода детей на участок…. Мусор собирают в мусоросборники, которые должны иметь плотно закрывающиеся крышки, и при заполнении 2/3 их объема вывозят на полигоны твердых бытовых отходов в соответствии с договором на вывоз бытовых отходов (п. 11.1 СанПиН 2.4.4.2599-10). </w:t>
      </w:r>
    </w:p>
    <w:p w:rsidR="00DF4376" w:rsidRDefault="00DF4376" w:rsidP="00F266B2">
      <w:pPr>
        <w:pStyle w:val="Default"/>
        <w:spacing w:line="360" w:lineRule="auto"/>
        <w:jc w:val="both"/>
        <w:rPr>
          <w:color w:val="auto"/>
          <w:sz w:val="28"/>
          <w:szCs w:val="28"/>
        </w:rPr>
      </w:pPr>
      <w:r>
        <w:rPr>
          <w:color w:val="auto"/>
          <w:sz w:val="28"/>
          <w:szCs w:val="28"/>
        </w:rPr>
        <w:t xml:space="preserve">28. Моечные ванны для мытья столовой посуды должны иметь маркировку объемной вместимости и обеспечиваться пробками из полимерных и резиновых материалов (п.5.7.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29.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 (п. 5.13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30.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w:t>
      </w:r>
      <w:r>
        <w:rPr>
          <w:color w:val="auto"/>
          <w:sz w:val="28"/>
          <w:szCs w:val="28"/>
        </w:rPr>
        <w:lastRenderedPageBreak/>
        <w:t xml:space="preserve">промаркированный уборочный инвентарь. Инвентарь для мытья туалетов должен иметь сигнальную (красную) маркировку. </w:t>
      </w:r>
    </w:p>
    <w:p w:rsidR="00DF4376" w:rsidRDefault="00DF4376" w:rsidP="00F266B2">
      <w:pPr>
        <w:pStyle w:val="Default"/>
        <w:spacing w:line="360" w:lineRule="auto"/>
        <w:jc w:val="both"/>
        <w:rPr>
          <w:color w:val="auto"/>
          <w:sz w:val="28"/>
          <w:szCs w:val="28"/>
        </w:rPr>
      </w:pPr>
      <w:r>
        <w:rPr>
          <w:color w:val="auto"/>
          <w:sz w:val="28"/>
          <w:szCs w:val="28"/>
        </w:rPr>
        <w:t xml:space="preserve">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 (п. 5.21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31.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 (п .5.3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32. Хранение уборочного инвентаря в производственных помещениях столовой не допускается (п. 11.14 СанПиН 2.4.4.2599-10). </w:t>
      </w:r>
    </w:p>
    <w:p w:rsidR="00DF4376" w:rsidRDefault="00DF4376" w:rsidP="00F266B2">
      <w:pPr>
        <w:pStyle w:val="Default"/>
        <w:spacing w:line="360" w:lineRule="auto"/>
        <w:jc w:val="both"/>
        <w:rPr>
          <w:color w:val="auto"/>
          <w:sz w:val="28"/>
          <w:szCs w:val="28"/>
        </w:rPr>
      </w:pPr>
      <w:r>
        <w:rPr>
          <w:color w:val="auto"/>
          <w:sz w:val="28"/>
          <w:szCs w:val="28"/>
        </w:rPr>
        <w:t xml:space="preserve">33. Требования к осуществлению дезинфекционной деятельности: для дезинфекции, стерилизации, дезинсекции и дератизации используют химические и биологические средства, оборудование, аппаратуру и материалы, допущенные к применению в установленном порядке, не оказывающие неблагоприятного воздействия на человека (п. 3.2 СП 3.5.1378-03). </w:t>
      </w:r>
    </w:p>
    <w:p w:rsidR="00DF4376" w:rsidRDefault="00DF4376" w:rsidP="00F266B2">
      <w:pPr>
        <w:pStyle w:val="Default"/>
        <w:spacing w:line="360" w:lineRule="auto"/>
        <w:jc w:val="both"/>
        <w:rPr>
          <w:color w:val="auto"/>
          <w:sz w:val="28"/>
          <w:szCs w:val="28"/>
        </w:rPr>
      </w:pPr>
      <w:r>
        <w:rPr>
          <w:color w:val="auto"/>
          <w:sz w:val="28"/>
          <w:szCs w:val="28"/>
        </w:rPr>
        <w:t xml:space="preserve">Заключительную дезинфекцию, дезинсекцию, дератизацию в очагах инфекционных болезней проводят в отсутствие людей, не имеющих отношения к обработке. Текущую дезинфекцию разрешается проводить в присутствии людей (больных, ухаживающего за ними персонала и т.д.). Профилактическую дезинфекцию, дезинсекцию и дератизацию проводят в присутствии или в отсутствие людей, согласно действующим методическим документам (инструкциям) на конкретное средство (п. 3.4 СП 3.5.1378-03). </w:t>
      </w:r>
    </w:p>
    <w:p w:rsidR="00DF4376" w:rsidRDefault="00DF4376" w:rsidP="00F266B2">
      <w:pPr>
        <w:pStyle w:val="Default"/>
        <w:spacing w:line="360" w:lineRule="auto"/>
        <w:jc w:val="both"/>
        <w:rPr>
          <w:color w:val="auto"/>
          <w:sz w:val="28"/>
          <w:szCs w:val="28"/>
        </w:rPr>
      </w:pPr>
      <w:r>
        <w:rPr>
          <w:color w:val="auto"/>
          <w:sz w:val="28"/>
          <w:szCs w:val="28"/>
        </w:rPr>
        <w:t xml:space="preserve">34. Перечень инфекционных болезней, иммунопрофилактика которых предусмотрена национальным календарем профилактических прививок и календарем профилактических прививок по эпидемическим показаниям, </w:t>
      </w:r>
      <w:r>
        <w:rPr>
          <w:color w:val="auto"/>
          <w:sz w:val="28"/>
          <w:szCs w:val="28"/>
        </w:rPr>
        <w:lastRenderedPageBreak/>
        <w:t xml:space="preserve">утверждается в порядке, установленном законодательством Российской Федерации (п. 18.3 СП 3.1/3.2.3146-13). </w:t>
      </w:r>
    </w:p>
    <w:p w:rsidR="00DF4376" w:rsidRDefault="00DF4376" w:rsidP="00F266B2">
      <w:pPr>
        <w:pStyle w:val="Default"/>
        <w:spacing w:line="360" w:lineRule="auto"/>
        <w:jc w:val="both"/>
        <w:rPr>
          <w:color w:val="auto"/>
          <w:sz w:val="28"/>
          <w:szCs w:val="28"/>
        </w:rPr>
      </w:pPr>
      <w:r>
        <w:rPr>
          <w:color w:val="auto"/>
          <w:sz w:val="28"/>
          <w:szCs w:val="28"/>
        </w:rPr>
        <w:t xml:space="preserve">Факт проведения профилактической прививки или отказа от нее в письменном виде должен быть зафиксирован в медицинских документах постоянного хранения (п. 18.8 СП 3.1/3.2.3146-13). </w:t>
      </w:r>
    </w:p>
    <w:p w:rsidR="00DF4376" w:rsidRDefault="00DF4376" w:rsidP="00F266B2">
      <w:pPr>
        <w:pStyle w:val="Default"/>
        <w:spacing w:line="360" w:lineRule="auto"/>
        <w:jc w:val="both"/>
        <w:rPr>
          <w:color w:val="auto"/>
          <w:sz w:val="28"/>
          <w:szCs w:val="28"/>
        </w:rPr>
      </w:pPr>
      <w:r>
        <w:rPr>
          <w:color w:val="auto"/>
          <w:sz w:val="28"/>
          <w:szCs w:val="28"/>
        </w:rPr>
        <w:t xml:space="preserve">35.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 (ч. 5 ст. 12 Федерального закона № 15-ФЗ от 23.02.2013 г.). </w:t>
      </w:r>
    </w:p>
    <w:p w:rsidR="00DF4376" w:rsidRDefault="00DF4376" w:rsidP="00F266B2">
      <w:pPr>
        <w:pStyle w:val="Default"/>
        <w:spacing w:line="360" w:lineRule="auto"/>
        <w:jc w:val="center"/>
        <w:rPr>
          <w:color w:val="auto"/>
          <w:sz w:val="28"/>
          <w:szCs w:val="28"/>
        </w:rPr>
      </w:pPr>
      <w:r>
        <w:rPr>
          <w:b/>
          <w:bCs/>
          <w:color w:val="auto"/>
          <w:sz w:val="28"/>
          <w:szCs w:val="28"/>
        </w:rPr>
        <w:t>Загородные оздоровительные лагеря</w:t>
      </w:r>
    </w:p>
    <w:p w:rsidR="00DF4376" w:rsidRDefault="00DF4376" w:rsidP="00F266B2">
      <w:pPr>
        <w:pStyle w:val="Default"/>
        <w:spacing w:line="360" w:lineRule="auto"/>
        <w:ind w:firstLine="708"/>
        <w:jc w:val="both"/>
        <w:rPr>
          <w:color w:val="auto"/>
          <w:sz w:val="28"/>
          <w:szCs w:val="28"/>
        </w:rPr>
      </w:pPr>
      <w:r>
        <w:rPr>
          <w:color w:val="auto"/>
          <w:sz w:val="28"/>
          <w:szCs w:val="28"/>
        </w:rPr>
        <w:t xml:space="preserve">При функционировании лагеря необходимо обеспечить выполнение требований: </w:t>
      </w:r>
    </w:p>
    <w:p w:rsidR="00DF4376" w:rsidRDefault="00DF4376" w:rsidP="00F266B2">
      <w:pPr>
        <w:pStyle w:val="Default"/>
        <w:spacing w:line="360" w:lineRule="auto"/>
        <w:rPr>
          <w:sz w:val="28"/>
          <w:szCs w:val="28"/>
        </w:rPr>
      </w:pPr>
    </w:p>
    <w:p w:rsidR="00DF4376" w:rsidRDefault="00DF4376" w:rsidP="00F266B2">
      <w:pPr>
        <w:pStyle w:val="Default"/>
        <w:spacing w:line="360" w:lineRule="auto"/>
        <w:jc w:val="both"/>
        <w:rPr>
          <w:sz w:val="28"/>
          <w:szCs w:val="28"/>
        </w:rPr>
      </w:pPr>
      <w:r>
        <w:rPr>
          <w:sz w:val="28"/>
          <w:szCs w:val="28"/>
        </w:rPr>
        <w:t xml:space="preserve">- СанПиН 2.4.4.3155-13 «Санитарно-эпидемиологические требования к устройству, содержанию и организации режима работы стационарных организаций отдыха и оздоровления детей»; </w:t>
      </w:r>
    </w:p>
    <w:p w:rsidR="00DF4376" w:rsidRDefault="00DF4376" w:rsidP="00F266B2">
      <w:pPr>
        <w:pStyle w:val="Default"/>
        <w:spacing w:line="360" w:lineRule="auto"/>
        <w:jc w:val="both"/>
        <w:rPr>
          <w:sz w:val="28"/>
          <w:szCs w:val="28"/>
        </w:rPr>
      </w:pPr>
      <w:r>
        <w:rPr>
          <w:sz w:val="28"/>
          <w:szCs w:val="28"/>
        </w:rPr>
        <w:t xml:space="preserve">-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DF4376" w:rsidRDefault="00DF4376" w:rsidP="00F266B2">
      <w:pPr>
        <w:pStyle w:val="Default"/>
        <w:spacing w:line="360" w:lineRule="auto"/>
        <w:jc w:val="both"/>
        <w:rPr>
          <w:sz w:val="28"/>
          <w:szCs w:val="28"/>
        </w:rPr>
      </w:pPr>
      <w:r>
        <w:rPr>
          <w:sz w:val="28"/>
          <w:szCs w:val="28"/>
        </w:rPr>
        <w:t xml:space="preserve">- СанПиН 2.1.3.2630-10 «Санитарно-эпидемиологические требования к организациям, осуществляющим медицинскую деятельность»; </w:t>
      </w:r>
    </w:p>
    <w:p w:rsidR="00DF4376" w:rsidRDefault="00DF4376" w:rsidP="00F266B2">
      <w:pPr>
        <w:pStyle w:val="Default"/>
        <w:spacing w:line="360" w:lineRule="auto"/>
        <w:jc w:val="both"/>
        <w:rPr>
          <w:sz w:val="28"/>
          <w:szCs w:val="28"/>
        </w:rPr>
      </w:pPr>
      <w:r>
        <w:rPr>
          <w:sz w:val="28"/>
          <w:szCs w:val="28"/>
        </w:rPr>
        <w:t xml:space="preserve">- СП 3.1./3.2.3146-13 «Общие требования по профилактике инфекционных и паразитарных болезней». </w:t>
      </w:r>
    </w:p>
    <w:p w:rsidR="00DF4376" w:rsidRDefault="00DF4376" w:rsidP="00F266B2">
      <w:pPr>
        <w:pStyle w:val="Default"/>
        <w:spacing w:line="360" w:lineRule="auto"/>
        <w:jc w:val="both"/>
        <w:rPr>
          <w:sz w:val="28"/>
          <w:szCs w:val="28"/>
        </w:rPr>
      </w:pPr>
      <w:r>
        <w:rPr>
          <w:sz w:val="28"/>
          <w:szCs w:val="28"/>
        </w:rPr>
        <w:t xml:space="preserve">1. Уборочный инвентарь должен иметь маркировку в зависимости от назначения помещений и видов уборочных работ и храниться в помещении для уборочного инвентаря или в специально оборудованном шкафу. </w:t>
      </w:r>
      <w:r>
        <w:rPr>
          <w:sz w:val="28"/>
          <w:szCs w:val="28"/>
        </w:rPr>
        <w:lastRenderedPageBreak/>
        <w:t xml:space="preserve">Уборочный инвентарь для туалета (ветошь, ведра, щетки) маркируется и хранится в туалетной комнате в специальном шкафу или в отведенном месте. Уборочный инвентарь (щетки, ветошь, ерши) моется, дезинфицируется, прополаскивается и сушится (п. 12.4 СанПиН 2.4.4.3155-13). </w:t>
      </w:r>
    </w:p>
    <w:p w:rsidR="00DF4376" w:rsidRDefault="00DF4376" w:rsidP="00F266B2">
      <w:pPr>
        <w:pStyle w:val="Default"/>
        <w:spacing w:line="360" w:lineRule="auto"/>
        <w:jc w:val="both"/>
        <w:rPr>
          <w:sz w:val="28"/>
          <w:szCs w:val="28"/>
        </w:rPr>
      </w:pPr>
      <w:r>
        <w:rPr>
          <w:sz w:val="28"/>
          <w:szCs w:val="28"/>
        </w:rPr>
        <w:t xml:space="preserve">2. Усилить контроль за приемом пищевых продуктов, в том числе наличием маркировочных ярлыков и сопроводительных документов (деклараций) (п. 6.26 СанПиН 2.4.5.2409-08). </w:t>
      </w:r>
    </w:p>
    <w:p w:rsidR="00DF4376" w:rsidRDefault="00DF4376" w:rsidP="00F266B2">
      <w:pPr>
        <w:pStyle w:val="Default"/>
        <w:spacing w:line="360" w:lineRule="auto"/>
        <w:jc w:val="both"/>
        <w:rPr>
          <w:sz w:val="28"/>
          <w:szCs w:val="28"/>
        </w:rPr>
      </w:pPr>
      <w:r>
        <w:rPr>
          <w:sz w:val="28"/>
          <w:szCs w:val="28"/>
        </w:rPr>
        <w:t xml:space="preserve">3. Не допускать к использованию кухонную и столовую посуду деформированную, с отбитыми краями, трещинами, сколами, с поврежденной эмалью; разделочные доски из пластмассы и прессованной фанеры; разделочные доски и мелкий деревянный инвентаря с трещинами и механическими повреждениями (п. 4.12 СанПиН 2.4.5.2409-08). </w:t>
      </w:r>
    </w:p>
    <w:p w:rsidR="00DF4376" w:rsidRDefault="00DF4376" w:rsidP="00F266B2">
      <w:pPr>
        <w:pStyle w:val="Default"/>
        <w:spacing w:line="360" w:lineRule="auto"/>
        <w:jc w:val="both"/>
        <w:rPr>
          <w:color w:val="auto"/>
          <w:sz w:val="28"/>
          <w:szCs w:val="28"/>
        </w:rPr>
      </w:pPr>
      <w:r>
        <w:rPr>
          <w:sz w:val="28"/>
          <w:szCs w:val="28"/>
        </w:rPr>
        <w:t xml:space="preserve">4. Усилить контроль за условиями хранения скоропортящихся продуктов, соблюдением принципа товарного соседства, не допускать хранение сырья совместно с готовыми продуктами: для раздельного </w:t>
      </w:r>
      <w:r>
        <w:rPr>
          <w:color w:val="auto"/>
          <w:sz w:val="28"/>
          <w:szCs w:val="28"/>
        </w:rPr>
        <w:t xml:space="preserve">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 холодильное оборудование с маркировкой: «гастрономия», «молочные продукты», «мясо, птица», «рыба», «фрукты, овощи», «яйцо» и т.п. (п. 4.10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5. Провести инструктаж с кухонными работниками по правилам мытья посуды и усилить контроль за соблюдением правил мытья посуды и обработки столовых приборов (п.п. 5.8-5.12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6. Провести инструктаж с работниками пищеблока по правилам отбора суточных проб и усилить контроль за соблюдением правил отбора суточных проб (п.14.11, приложение 11СанПиН 2.4.5.2409-08). </w:t>
      </w:r>
    </w:p>
    <w:p w:rsidR="00DF4376" w:rsidRDefault="00DF4376" w:rsidP="00F266B2">
      <w:pPr>
        <w:pStyle w:val="Default"/>
        <w:spacing w:line="360" w:lineRule="auto"/>
        <w:jc w:val="both"/>
        <w:rPr>
          <w:color w:val="auto"/>
          <w:sz w:val="28"/>
          <w:szCs w:val="28"/>
        </w:rPr>
      </w:pPr>
      <w:r>
        <w:rPr>
          <w:color w:val="auto"/>
          <w:sz w:val="28"/>
          <w:szCs w:val="28"/>
        </w:rPr>
        <w:lastRenderedPageBreak/>
        <w:t xml:space="preserve">7. Прием детей в детский оздоровительный лагерь осуществляется при наличии заключения врача об отсутствии контактов с инфекционными больными, о состоянии здоровья детей и сведений об имеющихся прививках (п. 1.10 СанПиН 2.4.4.3155-13). </w:t>
      </w:r>
    </w:p>
    <w:p w:rsidR="00DF4376" w:rsidRDefault="00DF4376" w:rsidP="00F266B2">
      <w:pPr>
        <w:pStyle w:val="Default"/>
        <w:spacing w:line="360" w:lineRule="auto"/>
        <w:jc w:val="both"/>
        <w:rPr>
          <w:color w:val="auto"/>
          <w:sz w:val="28"/>
          <w:szCs w:val="28"/>
        </w:rPr>
      </w:pPr>
      <w:r>
        <w:rPr>
          <w:color w:val="auto"/>
          <w:sz w:val="28"/>
          <w:szCs w:val="28"/>
        </w:rPr>
        <w:t>8</w:t>
      </w:r>
      <w:r>
        <w:rPr>
          <w:b/>
          <w:bCs/>
          <w:color w:val="auto"/>
          <w:sz w:val="28"/>
          <w:szCs w:val="28"/>
        </w:rPr>
        <w:t xml:space="preserve">. </w:t>
      </w:r>
      <w:r>
        <w:rPr>
          <w:color w:val="auto"/>
          <w:sz w:val="28"/>
          <w:szCs w:val="28"/>
        </w:rPr>
        <w:t xml:space="preserve">Для проведения дезинфекционных мероприятий организации должны регулярно обеспечиваться моющими и дезинфицирующими средствами различного назначения (в том числе химическими индикаторами) (п. 1.2 главы 2 СанПиН 2.1.3.2630-10). </w:t>
      </w:r>
    </w:p>
    <w:p w:rsidR="00DF4376" w:rsidRDefault="00DF4376" w:rsidP="00F266B2">
      <w:pPr>
        <w:pStyle w:val="Default"/>
        <w:spacing w:line="360" w:lineRule="auto"/>
        <w:jc w:val="both"/>
        <w:rPr>
          <w:color w:val="auto"/>
          <w:sz w:val="28"/>
          <w:szCs w:val="28"/>
        </w:rPr>
      </w:pPr>
      <w:r>
        <w:rPr>
          <w:color w:val="auto"/>
          <w:sz w:val="28"/>
          <w:szCs w:val="28"/>
        </w:rPr>
        <w:t xml:space="preserve">9. Работники детских оздоровительных лагерей должны быть привиты в соответствии с национальным календарем профилактических прививок, а также по эпидемиологическим показаниям (п. 1.18 СанПиН 3155-13). </w:t>
      </w:r>
    </w:p>
    <w:p w:rsidR="00DF4376" w:rsidRDefault="00DF4376" w:rsidP="00F266B2">
      <w:pPr>
        <w:pStyle w:val="Default"/>
        <w:spacing w:line="360" w:lineRule="auto"/>
        <w:jc w:val="both"/>
        <w:rPr>
          <w:color w:val="auto"/>
          <w:sz w:val="28"/>
          <w:szCs w:val="28"/>
        </w:rPr>
      </w:pPr>
      <w:r>
        <w:rPr>
          <w:color w:val="auto"/>
          <w:sz w:val="28"/>
          <w:szCs w:val="28"/>
        </w:rPr>
        <w:t xml:space="preserve">10. Факт проведения профилактической прививки или отказа от нее в письменном виде должен быть зафиксирован в медицинских документах постоянного хранения. Взрослые от 36 до 55 лет (включительно), относящиеся к группам риска (работники медицинских и образовательных организаций, …..), не болевшие, не привитые, привитые однократно, не имеющие сведений о прививках против кори - вакцинация против кори, ревакцинация против кори (п. 18.8 СП 3.1./3.2. 3146-13). </w:t>
      </w:r>
    </w:p>
    <w:p w:rsidR="00DF4376" w:rsidRDefault="00DF4376" w:rsidP="00F266B2">
      <w:pPr>
        <w:pStyle w:val="Default"/>
        <w:spacing w:line="360" w:lineRule="auto"/>
        <w:jc w:val="both"/>
        <w:rPr>
          <w:color w:val="auto"/>
          <w:sz w:val="28"/>
          <w:szCs w:val="28"/>
        </w:rPr>
      </w:pPr>
      <w:r>
        <w:rPr>
          <w:color w:val="auto"/>
          <w:sz w:val="28"/>
          <w:szCs w:val="28"/>
        </w:rPr>
        <w:t>11. Не допускать к работе лиц, не прошедших медицинский осмотр, не привитых против дифтерии, кори (лиц в возрасте до 55 лет, не имеющих документальных сведений о 2-х прививках), краснухи (женщин, в возрасте до 25 лет, не имеющих документальных сведений о 2-х прививках), не имеющих справки об отсутствии контакта с инфекционными больными.</w:t>
      </w:r>
    </w:p>
    <w:p w:rsidR="00DF4376" w:rsidRDefault="00DF4376" w:rsidP="00F266B2">
      <w:pPr>
        <w:pStyle w:val="Default"/>
        <w:spacing w:line="360" w:lineRule="auto"/>
        <w:jc w:val="both"/>
        <w:rPr>
          <w:color w:val="auto"/>
          <w:sz w:val="28"/>
          <w:szCs w:val="28"/>
        </w:rPr>
      </w:pPr>
      <w:r>
        <w:rPr>
          <w:color w:val="auto"/>
          <w:sz w:val="28"/>
          <w:szCs w:val="28"/>
        </w:rPr>
        <w:t xml:space="preserve">12. Медицинским персоналом осуществляется ежедневный контроль за соблюдением: </w:t>
      </w:r>
    </w:p>
    <w:p w:rsidR="00DF4376" w:rsidRDefault="00DF4376" w:rsidP="00F266B2">
      <w:pPr>
        <w:pStyle w:val="Default"/>
        <w:spacing w:line="360" w:lineRule="auto"/>
        <w:jc w:val="both"/>
        <w:rPr>
          <w:color w:val="auto"/>
          <w:sz w:val="28"/>
          <w:szCs w:val="28"/>
        </w:rPr>
      </w:pPr>
      <w:r>
        <w:rPr>
          <w:color w:val="auto"/>
          <w:sz w:val="28"/>
          <w:szCs w:val="28"/>
        </w:rPr>
        <w:t xml:space="preserve">- правил личной гигиены детьми и персоналом; </w:t>
      </w:r>
    </w:p>
    <w:p w:rsidR="00DF4376" w:rsidRDefault="00DF4376" w:rsidP="00F266B2">
      <w:pPr>
        <w:pStyle w:val="Default"/>
        <w:spacing w:line="360" w:lineRule="auto"/>
        <w:jc w:val="both"/>
        <w:rPr>
          <w:color w:val="auto"/>
          <w:sz w:val="28"/>
          <w:szCs w:val="28"/>
        </w:rPr>
      </w:pPr>
      <w:r>
        <w:rPr>
          <w:color w:val="auto"/>
          <w:sz w:val="28"/>
          <w:szCs w:val="28"/>
        </w:rPr>
        <w:t xml:space="preserve">- выполнения режима дня; </w:t>
      </w:r>
    </w:p>
    <w:p w:rsidR="00DF4376" w:rsidRDefault="00DF4376" w:rsidP="00F266B2">
      <w:pPr>
        <w:pStyle w:val="Default"/>
        <w:spacing w:line="360" w:lineRule="auto"/>
        <w:jc w:val="both"/>
        <w:rPr>
          <w:color w:val="auto"/>
          <w:sz w:val="28"/>
          <w:szCs w:val="28"/>
        </w:rPr>
      </w:pPr>
      <w:r>
        <w:rPr>
          <w:color w:val="auto"/>
          <w:sz w:val="28"/>
          <w:szCs w:val="28"/>
        </w:rPr>
        <w:lastRenderedPageBreak/>
        <w:t xml:space="preserve">- организации питания (качества поступающей продукции, условий ее хранения, соблюдения сроков реализации, технологии приготовления и качества готовой пищи; санитарного состояния и содержания столовой; качества мытья посуды); </w:t>
      </w:r>
    </w:p>
    <w:p w:rsidR="00DF4376" w:rsidRDefault="00DF4376" w:rsidP="00F266B2">
      <w:pPr>
        <w:pStyle w:val="Default"/>
        <w:spacing w:line="360" w:lineRule="auto"/>
        <w:jc w:val="both"/>
        <w:rPr>
          <w:color w:val="auto"/>
          <w:sz w:val="28"/>
          <w:szCs w:val="28"/>
        </w:rPr>
      </w:pPr>
      <w:r>
        <w:rPr>
          <w:color w:val="auto"/>
          <w:sz w:val="28"/>
          <w:szCs w:val="28"/>
        </w:rPr>
        <w:t xml:space="preserve">- выполнения суточных норм и режима питания, отбора суточной пробы, организации питьевого режима. </w:t>
      </w:r>
    </w:p>
    <w:p w:rsidR="00DF4376" w:rsidRDefault="00DF4376" w:rsidP="00F266B2">
      <w:pPr>
        <w:pStyle w:val="Default"/>
        <w:spacing w:line="360" w:lineRule="auto"/>
        <w:jc w:val="both"/>
        <w:rPr>
          <w:color w:val="auto"/>
          <w:sz w:val="28"/>
          <w:szCs w:val="28"/>
        </w:rPr>
      </w:pPr>
      <w:r>
        <w:rPr>
          <w:color w:val="auto"/>
          <w:sz w:val="28"/>
          <w:szCs w:val="28"/>
        </w:rPr>
        <w:t xml:space="preserve">Медицинским персоналом обеспечивается: </w:t>
      </w:r>
    </w:p>
    <w:p w:rsidR="00DF4376" w:rsidRDefault="00DF4376" w:rsidP="00F266B2">
      <w:pPr>
        <w:pStyle w:val="Default"/>
        <w:spacing w:line="360" w:lineRule="auto"/>
        <w:jc w:val="both"/>
        <w:rPr>
          <w:color w:val="auto"/>
          <w:sz w:val="28"/>
          <w:szCs w:val="28"/>
        </w:rPr>
      </w:pPr>
      <w:r>
        <w:rPr>
          <w:color w:val="auto"/>
          <w:sz w:val="28"/>
          <w:szCs w:val="28"/>
        </w:rPr>
        <w:t xml:space="preserve">- ежедневный осмотр персонала столовой и детей - дежурных по кухне на наличие гнойничковых заболеваний кожи, катаральных явлений верхних дыхательных путей, опрос на наличие дисфункции желудочно-кишечной системы. Результаты осмотра заносятся в журнал здоровья (приложение № 13); </w:t>
      </w:r>
    </w:p>
    <w:p w:rsidR="00DF4376" w:rsidRDefault="00DF4376" w:rsidP="00F266B2">
      <w:pPr>
        <w:pStyle w:val="Default"/>
        <w:spacing w:line="360" w:lineRule="auto"/>
        <w:jc w:val="both"/>
        <w:rPr>
          <w:color w:val="auto"/>
          <w:sz w:val="28"/>
          <w:szCs w:val="28"/>
        </w:rPr>
      </w:pPr>
      <w:r>
        <w:rPr>
          <w:color w:val="auto"/>
          <w:sz w:val="28"/>
          <w:szCs w:val="28"/>
        </w:rPr>
        <w:t xml:space="preserve">- своевременная изоляция инфекционных больных; </w:t>
      </w:r>
    </w:p>
    <w:p w:rsidR="00DF4376" w:rsidRDefault="00DF4376" w:rsidP="00F266B2">
      <w:pPr>
        <w:pStyle w:val="Default"/>
        <w:spacing w:line="360" w:lineRule="auto"/>
        <w:jc w:val="both"/>
        <w:rPr>
          <w:color w:val="auto"/>
          <w:sz w:val="28"/>
          <w:szCs w:val="28"/>
        </w:rPr>
      </w:pPr>
      <w:r>
        <w:rPr>
          <w:color w:val="auto"/>
          <w:sz w:val="28"/>
          <w:szCs w:val="28"/>
        </w:rPr>
        <w:t xml:space="preserve">- извещение территориальных медицинских организаций и Управления Роспотребнадзора о случаях инфекционных заболеваний в течение первых двух часов; </w:t>
      </w:r>
    </w:p>
    <w:p w:rsidR="00DF4376" w:rsidRDefault="00DF4376" w:rsidP="00F266B2">
      <w:pPr>
        <w:pStyle w:val="Default"/>
        <w:spacing w:line="360" w:lineRule="auto"/>
        <w:jc w:val="both"/>
        <w:rPr>
          <w:color w:val="auto"/>
          <w:sz w:val="28"/>
          <w:szCs w:val="28"/>
        </w:rPr>
      </w:pPr>
      <w:r>
        <w:rPr>
          <w:color w:val="auto"/>
          <w:sz w:val="28"/>
          <w:szCs w:val="28"/>
        </w:rPr>
        <w:t xml:space="preserve">- организация и проведение санитарно-противоэпидемических мероприятий </w:t>
      </w:r>
      <w:r>
        <w:rPr>
          <w:b/>
          <w:bCs/>
          <w:color w:val="auto"/>
          <w:sz w:val="28"/>
          <w:szCs w:val="28"/>
        </w:rPr>
        <w:t>(</w:t>
      </w:r>
      <w:r>
        <w:rPr>
          <w:color w:val="auto"/>
          <w:sz w:val="28"/>
          <w:szCs w:val="28"/>
        </w:rPr>
        <w:t xml:space="preserve">п. 13.2 СанПиН 2.4.4.3155-13). </w:t>
      </w:r>
    </w:p>
    <w:p w:rsidR="00DF4376" w:rsidRDefault="00DF4376" w:rsidP="00F266B2">
      <w:pPr>
        <w:pStyle w:val="Default"/>
        <w:spacing w:line="360" w:lineRule="auto"/>
        <w:jc w:val="both"/>
        <w:rPr>
          <w:color w:val="auto"/>
          <w:sz w:val="28"/>
          <w:szCs w:val="28"/>
        </w:rPr>
      </w:pPr>
      <w:r>
        <w:rPr>
          <w:color w:val="auto"/>
          <w:sz w:val="28"/>
          <w:szCs w:val="28"/>
        </w:rPr>
        <w:t xml:space="preserve">13. В медицинском блоке должны быть организованы следующие профилактические и противоэпидемические мероприятия по недопущению возникновения и распространения инфекционных заболеваний среди детей и сотрудников: </w:t>
      </w:r>
    </w:p>
    <w:p w:rsidR="00DF4376" w:rsidRDefault="00DF4376" w:rsidP="00F266B2">
      <w:pPr>
        <w:pStyle w:val="Default"/>
        <w:spacing w:line="360" w:lineRule="auto"/>
        <w:jc w:val="both"/>
        <w:rPr>
          <w:color w:val="auto"/>
          <w:sz w:val="28"/>
          <w:szCs w:val="28"/>
        </w:rPr>
      </w:pPr>
      <w:r>
        <w:rPr>
          <w:color w:val="auto"/>
          <w:sz w:val="28"/>
          <w:szCs w:val="28"/>
        </w:rPr>
        <w:t xml:space="preserve">- После выведения больного из изоляции, а также по мере загрязнения матрацы, подушки, одеяла должны 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обработка не требуется. Дезинфекционной обработке подлежат кровать и тумбочка пациента (гл. 1 п.п. 11.20 СанПиН 2.1.3.2630-10). </w:t>
      </w:r>
    </w:p>
    <w:p w:rsidR="00DF4376" w:rsidRDefault="00DF4376" w:rsidP="00F266B2">
      <w:pPr>
        <w:pStyle w:val="Default"/>
        <w:spacing w:line="360" w:lineRule="auto"/>
        <w:jc w:val="both"/>
        <w:rPr>
          <w:color w:val="auto"/>
          <w:sz w:val="28"/>
          <w:szCs w:val="28"/>
        </w:rPr>
      </w:pPr>
      <w:r>
        <w:rPr>
          <w:color w:val="auto"/>
          <w:sz w:val="28"/>
          <w:szCs w:val="28"/>
        </w:rPr>
        <w:lastRenderedPageBreak/>
        <w:t xml:space="preserve">- Использование перчаток: перчатки необходимо надевать во всех случаях, когда возможен контакт с кровью или другими биологическими субстратами, потенциально или явно контаминированными микроорганизмами, слизистыми оболочками, поврежденной кожей (гл. 1 п. 12.4.7.1 СанПиН 2.1.3.2630-10). </w:t>
      </w:r>
    </w:p>
    <w:p w:rsidR="00DF4376" w:rsidRDefault="00DF4376" w:rsidP="00F266B2">
      <w:pPr>
        <w:pStyle w:val="Default"/>
        <w:spacing w:line="360" w:lineRule="auto"/>
        <w:jc w:val="both"/>
        <w:rPr>
          <w:color w:val="auto"/>
          <w:sz w:val="28"/>
          <w:szCs w:val="28"/>
        </w:rPr>
      </w:pPr>
      <w:r>
        <w:rPr>
          <w:color w:val="auto"/>
          <w:sz w:val="28"/>
          <w:szCs w:val="28"/>
        </w:rPr>
        <w:t xml:space="preserve">- Не допускается использование одной и той же пары перчаток при контакте (для ухода) с двумя и более пациентами, при переходе от одного пациента к другому или от контаминированного микроорганизмами участка тела - к чистому. После снятия перчаток проводят гигиеническую обработку рук (гл. 1 п. 12.4.7.2 СанПиН 2.1.3.2630-10). </w:t>
      </w:r>
    </w:p>
    <w:p w:rsidR="00DF4376" w:rsidRDefault="00DF4376" w:rsidP="00F266B2">
      <w:pPr>
        <w:pStyle w:val="Default"/>
        <w:spacing w:line="360" w:lineRule="auto"/>
        <w:jc w:val="both"/>
        <w:rPr>
          <w:color w:val="auto"/>
          <w:sz w:val="28"/>
          <w:szCs w:val="28"/>
        </w:rPr>
      </w:pPr>
      <w:r>
        <w:rPr>
          <w:color w:val="auto"/>
          <w:sz w:val="28"/>
          <w:szCs w:val="28"/>
        </w:rPr>
        <w:t xml:space="preserve">- Для дезинфекции, предстерилизационной очистки, стерилизации, дезинсекции и дератизации используются химические, физические средства, оборудование, аппаратура и материалы, разрешенные к применению в установленном в Российской Федерации порядке, не оказывающие неблагоприятного воздействия на человека. </w:t>
      </w:r>
    </w:p>
    <w:p w:rsidR="00DF4376" w:rsidRDefault="00DF4376" w:rsidP="00F266B2">
      <w:pPr>
        <w:pStyle w:val="Default"/>
        <w:spacing w:line="360" w:lineRule="auto"/>
        <w:ind w:firstLine="708"/>
        <w:jc w:val="both"/>
        <w:rPr>
          <w:color w:val="auto"/>
          <w:sz w:val="28"/>
          <w:szCs w:val="28"/>
        </w:rPr>
      </w:pPr>
      <w:r>
        <w:rPr>
          <w:color w:val="auto"/>
          <w:sz w:val="28"/>
          <w:szCs w:val="28"/>
        </w:rPr>
        <w:t xml:space="preserve">При выборе средств необходимо учитывать рекомендации изготовителей изделий медицинского назначения, применяемых в организации, касающиеся воздействия конкретных дезинфекционных средств на материалы этих изделий. </w:t>
      </w:r>
    </w:p>
    <w:p w:rsidR="00DF4376" w:rsidRDefault="00DF4376" w:rsidP="00F266B2">
      <w:pPr>
        <w:pStyle w:val="Default"/>
        <w:spacing w:line="360" w:lineRule="auto"/>
        <w:jc w:val="both"/>
        <w:rPr>
          <w:color w:val="auto"/>
          <w:sz w:val="28"/>
          <w:szCs w:val="28"/>
        </w:rPr>
      </w:pPr>
      <w:r>
        <w:rPr>
          <w:color w:val="auto"/>
          <w:sz w:val="28"/>
          <w:szCs w:val="28"/>
        </w:rPr>
        <w:t xml:space="preserve">Для проведения текущей и профилактической дезинфекции в присутствии больных применяются малоопасные дезинфекционные средства (IV класса опасности) (гл. 2 п. 1.8 СанПиН 2.1.3.2630-10). </w:t>
      </w:r>
    </w:p>
    <w:p w:rsidR="00DF4376" w:rsidRDefault="00DF4376" w:rsidP="00F266B2">
      <w:pPr>
        <w:pStyle w:val="Default"/>
        <w:spacing w:line="360" w:lineRule="auto"/>
        <w:jc w:val="both"/>
        <w:rPr>
          <w:color w:val="auto"/>
          <w:sz w:val="28"/>
          <w:szCs w:val="28"/>
        </w:rPr>
      </w:pPr>
      <w:r>
        <w:rPr>
          <w:color w:val="auto"/>
          <w:sz w:val="28"/>
          <w:szCs w:val="28"/>
        </w:rPr>
        <w:t xml:space="preserve">- должны быть обеспечены медицинским оборудованием и изделиями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(гл. 2 п. 2.4 . СанПиН 2.1.3.2630-10). </w:t>
      </w:r>
    </w:p>
    <w:p w:rsidR="00DF4376" w:rsidRDefault="00DF4376" w:rsidP="00F266B2">
      <w:pPr>
        <w:pStyle w:val="Default"/>
        <w:spacing w:line="360" w:lineRule="auto"/>
        <w:jc w:val="both"/>
        <w:rPr>
          <w:color w:val="auto"/>
          <w:sz w:val="28"/>
          <w:szCs w:val="28"/>
        </w:rPr>
      </w:pPr>
      <w:r>
        <w:rPr>
          <w:color w:val="auto"/>
          <w:sz w:val="28"/>
          <w:szCs w:val="28"/>
        </w:rPr>
        <w:lastRenderedPageBreak/>
        <w:t xml:space="preserve">- должен проводится производственный контроль, в т.ч. организация лабораторно-инструментальных исследований (гл. 2 п. 3.2 СанПиН 2.1.3.2630-10). </w:t>
      </w:r>
    </w:p>
    <w:p w:rsidR="00DF4376" w:rsidRDefault="00DF4376" w:rsidP="00F266B2">
      <w:pPr>
        <w:pStyle w:val="Default"/>
        <w:spacing w:line="360" w:lineRule="auto"/>
        <w:jc w:val="both"/>
        <w:rPr>
          <w:color w:val="auto"/>
          <w:sz w:val="28"/>
          <w:szCs w:val="28"/>
        </w:rPr>
      </w:pPr>
      <w:r>
        <w:rPr>
          <w:color w:val="auto"/>
          <w:sz w:val="28"/>
          <w:szCs w:val="28"/>
        </w:rPr>
        <w:t xml:space="preserve">- в помещениях медицинского блока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 (п. 8.8 р. 1 СанПиН 2.1.3.2630-10). </w:t>
      </w:r>
    </w:p>
    <w:p w:rsidR="00DF4376" w:rsidRDefault="00DF4376" w:rsidP="00F266B2">
      <w:pPr>
        <w:pStyle w:val="Default"/>
        <w:spacing w:line="360" w:lineRule="auto"/>
        <w:jc w:val="both"/>
        <w:rPr>
          <w:color w:val="auto"/>
          <w:sz w:val="28"/>
          <w:szCs w:val="28"/>
        </w:rPr>
      </w:pPr>
      <w:r>
        <w:rPr>
          <w:color w:val="auto"/>
          <w:sz w:val="28"/>
          <w:szCs w:val="28"/>
        </w:rPr>
        <w:t xml:space="preserve">- медицинские кабинеты должны быть укомплектованы в соответствии с приложением 2 приказа МЗ и социального развития РФ № 363н от 16.04.2012 г., в том числе термометрами, одноразовыми шпателями, лекарственными средствами для оказания первой медицинской помощи). </w:t>
      </w:r>
    </w:p>
    <w:p w:rsidR="00DF4376" w:rsidRDefault="00DF4376" w:rsidP="00F266B2">
      <w:pPr>
        <w:pStyle w:val="Default"/>
        <w:spacing w:line="360" w:lineRule="auto"/>
        <w:jc w:val="both"/>
        <w:rPr>
          <w:sz w:val="28"/>
          <w:szCs w:val="28"/>
        </w:rPr>
      </w:pPr>
      <w:r>
        <w:rPr>
          <w:color w:val="auto"/>
          <w:sz w:val="28"/>
          <w:szCs w:val="28"/>
        </w:rPr>
        <w:t>- первая помощь и медицинская помощь осуществляются в соответствии с</w:t>
      </w:r>
      <w:r w:rsidR="00021E69" w:rsidRPr="00021E69">
        <w:rPr>
          <w:color w:val="auto"/>
          <w:sz w:val="28"/>
          <w:szCs w:val="28"/>
        </w:rPr>
        <w:t xml:space="preserve"> </w:t>
      </w:r>
      <w:r>
        <w:rPr>
          <w:sz w:val="28"/>
          <w:szCs w:val="28"/>
        </w:rPr>
        <w:t xml:space="preserve">законодательством Российской Федерации (п. 13.3 СанПиН 2.1.3.2630-10). </w:t>
      </w:r>
    </w:p>
    <w:p w:rsidR="00DF4376" w:rsidRDefault="00DF4376" w:rsidP="00F266B2">
      <w:pPr>
        <w:pStyle w:val="Default"/>
        <w:spacing w:line="360" w:lineRule="auto"/>
        <w:jc w:val="center"/>
        <w:rPr>
          <w:b/>
          <w:bCs/>
          <w:sz w:val="28"/>
          <w:szCs w:val="28"/>
        </w:rPr>
      </w:pPr>
    </w:p>
    <w:p w:rsidR="009A2E7A" w:rsidRPr="005E66DD" w:rsidRDefault="009A2E7A" w:rsidP="00F266B2">
      <w:pPr>
        <w:pStyle w:val="41"/>
        <w:keepNext/>
        <w:keepLines/>
        <w:shd w:val="clear" w:color="auto" w:fill="auto"/>
        <w:spacing w:after="0" w:line="360" w:lineRule="auto"/>
        <w:ind w:firstLine="640"/>
        <w:jc w:val="center"/>
        <w:rPr>
          <w:sz w:val="28"/>
          <w:szCs w:val="28"/>
        </w:rPr>
      </w:pPr>
      <w:bookmarkStart w:id="4" w:name="bookmark5"/>
      <w:r w:rsidRPr="005E66DD">
        <w:rPr>
          <w:sz w:val="28"/>
          <w:szCs w:val="28"/>
        </w:rPr>
        <w:t>Медицинские организации</w:t>
      </w:r>
      <w:bookmarkEnd w:id="4"/>
    </w:p>
    <w:p w:rsidR="009A2E7A" w:rsidRPr="005E66DD" w:rsidRDefault="009A2E7A" w:rsidP="00F266B2">
      <w:pPr>
        <w:pStyle w:val="4"/>
        <w:shd w:val="clear" w:color="auto" w:fill="auto"/>
        <w:spacing w:line="360" w:lineRule="auto"/>
        <w:ind w:right="20" w:firstLine="640"/>
        <w:jc w:val="both"/>
        <w:rPr>
          <w:b/>
          <w:sz w:val="28"/>
          <w:szCs w:val="28"/>
        </w:rPr>
      </w:pPr>
      <w:r w:rsidRPr="005E66DD">
        <w:rPr>
          <w:b/>
          <w:sz w:val="28"/>
          <w:szCs w:val="28"/>
        </w:rPr>
        <w:t>Выявление и учет  инфекционных и паразитарных заболеваний.</w:t>
      </w:r>
    </w:p>
    <w:p w:rsidR="009A2E7A" w:rsidRPr="005E66DD" w:rsidRDefault="009A2E7A" w:rsidP="00F266B2">
      <w:pPr>
        <w:pStyle w:val="4"/>
        <w:shd w:val="clear" w:color="auto" w:fill="auto"/>
        <w:spacing w:line="360" w:lineRule="auto"/>
        <w:ind w:right="20" w:firstLine="640"/>
        <w:jc w:val="both"/>
        <w:rPr>
          <w:b/>
          <w:sz w:val="28"/>
          <w:szCs w:val="28"/>
        </w:rPr>
      </w:pPr>
    </w:p>
    <w:p w:rsidR="009A2E7A" w:rsidRPr="005E66DD" w:rsidRDefault="009A2E7A" w:rsidP="00F266B2">
      <w:pPr>
        <w:pStyle w:val="4"/>
        <w:shd w:val="clear" w:color="auto" w:fill="auto"/>
        <w:spacing w:line="360" w:lineRule="auto"/>
        <w:ind w:right="20" w:firstLine="640"/>
        <w:jc w:val="both"/>
        <w:rPr>
          <w:sz w:val="28"/>
          <w:szCs w:val="28"/>
        </w:rPr>
      </w:pPr>
      <w:r w:rsidRPr="005E66DD">
        <w:rPr>
          <w:sz w:val="28"/>
          <w:szCs w:val="28"/>
        </w:rPr>
        <w:t>Согласно СП 3.1/3.2.3146-13 «Общие требования по профилактике инфекционных и паразитарных болезней»:</w:t>
      </w:r>
    </w:p>
    <w:p w:rsidR="009A2E7A" w:rsidRPr="005E66DD" w:rsidRDefault="009A2E7A" w:rsidP="00F266B2">
      <w:pPr>
        <w:pStyle w:val="4"/>
        <w:numPr>
          <w:ilvl w:val="3"/>
          <w:numId w:val="5"/>
        </w:numPr>
        <w:shd w:val="clear" w:color="auto" w:fill="auto"/>
        <w:tabs>
          <w:tab w:val="left" w:pos="1220"/>
        </w:tabs>
        <w:spacing w:line="360" w:lineRule="auto"/>
        <w:ind w:right="20" w:firstLine="640"/>
        <w:jc w:val="both"/>
        <w:rPr>
          <w:sz w:val="28"/>
          <w:szCs w:val="28"/>
        </w:rPr>
      </w:pPr>
      <w:r w:rsidRPr="005E66DD">
        <w:rPr>
          <w:sz w:val="28"/>
          <w:szCs w:val="28"/>
        </w:rPr>
        <w:t>Врачи всех специальностей, средние медицинские работники медицинских организаций, образовательных и оздоровительных организаций, осуществляющих воспитание и обучение детей и подростков, а также других организаций, индивидуальные предприниматели, осуществляющие медицинскую деятельность, обязаны выявлять больных инфекционными и паразитарными болезнями и лиц с подозрением на инфекционные болезни, а также носителей возбудителей инфекционных болезней.</w:t>
      </w:r>
    </w:p>
    <w:p w:rsidR="009A2E7A" w:rsidRPr="005E66DD" w:rsidRDefault="009A2E7A" w:rsidP="00F266B2">
      <w:pPr>
        <w:pStyle w:val="4"/>
        <w:numPr>
          <w:ilvl w:val="3"/>
          <w:numId w:val="5"/>
        </w:numPr>
        <w:shd w:val="clear" w:color="auto" w:fill="auto"/>
        <w:tabs>
          <w:tab w:val="left" w:pos="1268"/>
        </w:tabs>
        <w:spacing w:line="360" w:lineRule="auto"/>
        <w:ind w:right="20" w:firstLine="640"/>
        <w:jc w:val="both"/>
        <w:rPr>
          <w:sz w:val="28"/>
          <w:szCs w:val="28"/>
        </w:rPr>
      </w:pPr>
      <w:r w:rsidRPr="005E66DD">
        <w:rPr>
          <w:sz w:val="28"/>
          <w:szCs w:val="28"/>
        </w:rPr>
        <w:t xml:space="preserve">Выявление больных и носителей осуществляется при всех видах оказания медицинской помощи, а также при проведении периодических и </w:t>
      </w:r>
      <w:r w:rsidRPr="005E66DD">
        <w:rPr>
          <w:sz w:val="28"/>
          <w:szCs w:val="28"/>
        </w:rPr>
        <w:lastRenderedPageBreak/>
        <w:t>предварительных при поступлении на работу профилактических медицинских осмотров; медицинских осмотров в период реконвалесценции или диспансеризации; медицинского наблюдения за лицами, общавшимися с больным или носителем; подворных (поквартирных) обходов; медицинских осмотров отдельных групп населения по эпидемическим показаниям; лабораторных исследований биологических материалов от людей.</w:t>
      </w:r>
    </w:p>
    <w:p w:rsidR="009A2E7A" w:rsidRPr="005E66DD" w:rsidRDefault="009A2E7A" w:rsidP="00F266B2">
      <w:pPr>
        <w:pStyle w:val="4"/>
        <w:shd w:val="clear" w:color="auto" w:fill="auto"/>
        <w:spacing w:line="360" w:lineRule="auto"/>
        <w:ind w:right="20" w:firstLine="640"/>
        <w:jc w:val="both"/>
        <w:rPr>
          <w:sz w:val="28"/>
          <w:szCs w:val="28"/>
        </w:rPr>
      </w:pPr>
      <w:r w:rsidRPr="005E66DD">
        <w:rPr>
          <w:sz w:val="28"/>
          <w:szCs w:val="28"/>
        </w:rPr>
        <w:t>12.3. Каждый случай инфекционной (паразитарной) болезни или подозрения на это заболевание, а также носительства возбудителей инфекционных (паразитарных) болезней подлежит регистрации и учету в журнале учета инфекционных заболеваний установленной формы (ф. 60/у) по месту их выявления в медицинских, образовательных, оздоровительных и других организациях, а также в территориальных органах, уполномоченных осуществлять федеральный государственный санитарно-эпидемиологический надзор.</w:t>
      </w:r>
    </w:p>
    <w:p w:rsidR="009A2E7A" w:rsidRPr="005E66DD" w:rsidRDefault="009A2E7A" w:rsidP="00F266B2">
      <w:pPr>
        <w:pStyle w:val="4"/>
        <w:shd w:val="clear" w:color="auto" w:fill="auto"/>
        <w:spacing w:line="360" w:lineRule="auto"/>
        <w:ind w:right="20" w:firstLine="640"/>
        <w:jc w:val="both"/>
        <w:rPr>
          <w:sz w:val="28"/>
          <w:szCs w:val="28"/>
        </w:rPr>
      </w:pPr>
    </w:p>
    <w:p w:rsidR="009A2E7A" w:rsidRPr="005E66DD" w:rsidRDefault="009A2E7A" w:rsidP="00F266B2">
      <w:pPr>
        <w:pStyle w:val="4"/>
        <w:shd w:val="clear" w:color="auto" w:fill="auto"/>
        <w:tabs>
          <w:tab w:val="left" w:pos="1527"/>
        </w:tabs>
        <w:spacing w:line="360" w:lineRule="auto"/>
        <w:ind w:firstLine="640"/>
        <w:jc w:val="center"/>
        <w:rPr>
          <w:b/>
          <w:sz w:val="28"/>
          <w:szCs w:val="28"/>
        </w:rPr>
      </w:pPr>
      <w:r w:rsidRPr="005E66DD">
        <w:rPr>
          <w:b/>
          <w:sz w:val="28"/>
          <w:szCs w:val="28"/>
        </w:rPr>
        <w:t>Профилактика  профессионального инфицирования медицинских работников.</w:t>
      </w:r>
    </w:p>
    <w:p w:rsidR="009A2E7A" w:rsidRPr="005E66DD" w:rsidRDefault="009A2E7A" w:rsidP="00F266B2">
      <w:pPr>
        <w:pStyle w:val="4"/>
        <w:shd w:val="clear" w:color="auto" w:fill="auto"/>
        <w:tabs>
          <w:tab w:val="left" w:pos="1527"/>
        </w:tabs>
        <w:spacing w:line="360" w:lineRule="auto"/>
        <w:ind w:firstLine="640"/>
        <w:jc w:val="both"/>
        <w:rPr>
          <w:b/>
          <w:sz w:val="28"/>
          <w:szCs w:val="28"/>
        </w:rPr>
      </w:pPr>
    </w:p>
    <w:p w:rsidR="009A2E7A" w:rsidRPr="005E66DD" w:rsidRDefault="009A2E7A" w:rsidP="00F266B2">
      <w:pPr>
        <w:pStyle w:val="4"/>
        <w:shd w:val="clear" w:color="auto" w:fill="auto"/>
        <w:tabs>
          <w:tab w:val="left" w:pos="1527"/>
        </w:tabs>
        <w:spacing w:line="360" w:lineRule="auto"/>
        <w:ind w:firstLine="640"/>
        <w:jc w:val="both"/>
        <w:rPr>
          <w:sz w:val="28"/>
          <w:szCs w:val="28"/>
        </w:rPr>
      </w:pPr>
      <w:r w:rsidRPr="005E66DD">
        <w:rPr>
          <w:sz w:val="28"/>
          <w:szCs w:val="28"/>
        </w:rPr>
        <w:t>Согласно СанПиН 2.1.3.2630-10 «Санитарно-эпидемиологические требования к организациям, осуществляющим медицинскую деятельность», раздел I, пункты:</w:t>
      </w:r>
    </w:p>
    <w:p w:rsidR="009A2E7A" w:rsidRPr="005E66DD" w:rsidRDefault="009A2E7A" w:rsidP="00F266B2">
      <w:pPr>
        <w:pStyle w:val="ConsPlusNormal"/>
        <w:spacing w:line="360" w:lineRule="auto"/>
        <w:ind w:firstLine="640"/>
        <w:jc w:val="both"/>
        <w:outlineLvl w:val="3"/>
        <w:rPr>
          <w:rFonts w:ascii="Times New Roman" w:hAnsi="Times New Roman" w:cs="Times New Roman"/>
          <w:sz w:val="28"/>
          <w:szCs w:val="28"/>
        </w:rPr>
      </w:pPr>
      <w:r w:rsidRPr="005E66DD">
        <w:rPr>
          <w:rFonts w:ascii="Times New Roman" w:hAnsi="Times New Roman" w:cs="Times New Roman"/>
          <w:sz w:val="28"/>
          <w:szCs w:val="28"/>
        </w:rPr>
        <w:t>15.19. Профилактические мероприятия при загрязнении кожи и слизистых работника кровью или другими биологическими жидкостями, а также при уколах и порезах.</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15.19.1. При загрязнении кожи рук выделениями, кровью и т.п. необходимо вымыть руки мылом и водой; тщательно высушить руки одноразовым полотенцем; дважды обработать антисептиком.</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xml:space="preserve">15.19.2. Руки в перчатках обработать салфеткой, смоченной </w:t>
      </w:r>
      <w:r w:rsidRPr="005E66DD">
        <w:rPr>
          <w:rFonts w:ascii="Times New Roman" w:hAnsi="Times New Roman" w:cs="Times New Roman"/>
          <w:sz w:val="28"/>
          <w:szCs w:val="28"/>
        </w:rPr>
        <w:lastRenderedPageBreak/>
        <w:t>дезинфектантом, затем вымыть проточной водой, снять перчатки, руки вымыть и обработать кожным антисептиком.</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15.19.3. При попадании биологической жидкости пациента на слизистые ротоглотки немедленно рот и горло прополоскать 70-процентным спиртом или 0,05-процентным раствором марганцовокислого калия.</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15.19.4. При попадании биологических жидкостей в глаза промыть их раствором марганцовокислого калия в воде в соотношении 1:10 000.</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15.19.5. При уколах и порезах вымыть руки, не снимая перчаток, проточной водой с мылом, снять перчатки, выдавить из ранки кровь, вымыть руки с мылом и обработать ранку 5-процентной спиртовой настойкой йода. При наличии на руках микротравм, царапин, ссадин заклеить поврежденные места лейкопластырем.</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xml:space="preserve">15.19.6. По показаниям проводится экстренная профилактика гепатита B и ВИЧ-инфекции в соответствии с </w:t>
      </w:r>
      <w:hyperlink w:anchor="P5726" w:history="1">
        <w:r w:rsidRPr="005E66DD">
          <w:rPr>
            <w:rFonts w:ascii="Times New Roman" w:hAnsi="Times New Roman" w:cs="Times New Roman"/>
            <w:sz w:val="28"/>
            <w:szCs w:val="28"/>
          </w:rPr>
          <w:t>приложением 12</w:t>
        </w:r>
      </w:hyperlink>
      <w:r w:rsidRPr="005E66DD">
        <w:rPr>
          <w:rFonts w:ascii="Times New Roman" w:hAnsi="Times New Roman" w:cs="Times New Roman"/>
          <w:sz w:val="28"/>
          <w:szCs w:val="28"/>
        </w:rPr>
        <w:t>.</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xml:space="preserve">15.19.7. При получении травм, в том числе микротравм (уколы, порезы), опасных в плане инфицирования, ответственный за профилактику парентеральных инфекций в МО организует регистрацию в журнале учета травм и составляет акт в соответствии с </w:t>
      </w:r>
      <w:hyperlink r:id="rId10" w:history="1">
        <w:r w:rsidRPr="005E66DD">
          <w:rPr>
            <w:rFonts w:ascii="Times New Roman" w:hAnsi="Times New Roman" w:cs="Times New Roman"/>
            <w:sz w:val="28"/>
            <w:szCs w:val="28"/>
          </w:rPr>
          <w:t>законодательством</w:t>
        </w:r>
      </w:hyperlink>
      <w:r w:rsidRPr="005E66DD">
        <w:rPr>
          <w:rFonts w:ascii="Times New Roman" w:hAnsi="Times New Roman" w:cs="Times New Roman"/>
          <w:sz w:val="28"/>
          <w:szCs w:val="28"/>
        </w:rPr>
        <w:t xml:space="preserve"> Российской Федерации.</w:t>
      </w:r>
    </w:p>
    <w:p w:rsidR="009A2E7A" w:rsidRPr="005E66DD" w:rsidRDefault="009A2E7A" w:rsidP="00F266B2">
      <w:pPr>
        <w:pStyle w:val="4"/>
        <w:shd w:val="clear" w:color="auto" w:fill="auto"/>
        <w:tabs>
          <w:tab w:val="left" w:pos="1527"/>
        </w:tabs>
        <w:spacing w:after="300" w:line="360" w:lineRule="auto"/>
        <w:ind w:right="20" w:firstLine="640"/>
        <w:jc w:val="both"/>
        <w:rPr>
          <w:sz w:val="28"/>
          <w:szCs w:val="28"/>
        </w:rPr>
      </w:pPr>
      <w:r w:rsidRPr="005E66DD">
        <w:rPr>
          <w:sz w:val="28"/>
          <w:szCs w:val="28"/>
        </w:rPr>
        <w:t>Согласно СП  3.1.5.2826-10 «Профилактика ВИЧ-инфекции»</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С целью профилактики профессионального заражения ВИЧ-инфекцией проводится:</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8.3.1. Комплекс мероприятий по профилактике аварийных ситуаций при выполнении различных видов работ.</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8.3.3. При возникновении аварийной ситуации на рабочем месте медицинский работник обязан незамедлительно провести комплекс мероприятий по предотвращению заражения ВИЧ-инфекцией.</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8.3.3.1. Действия медицинского работника при аварийной ситуации:</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lastRenderedPageBreak/>
        <w:t>- в случае порезов и уколов немедленно снять перчатки, вымыть руки с мылом под проточной водой, обработать руки 70%-м спиртом, смазать ранку 5%-м спиртовым раствором йода;</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при попадании крови или других биологических жидкостей на кожные покровы это место обрабатывают 70%-м спиртом, обмывают водой с мылом и повторно обрабатывают 70%-м спиртом;</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при попадании крови и других биологических жидкостей пациента на слизистую глаз, носа и рта: ротовую полость промыть большим количеством воды и прополоскать 70% раствором этилового спирта, слизистую оболочку носа и глаза обильно промывают водой (не тереть);</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при попадании крови и других биологических жидкостей пациента на халат, одежду: снять рабочую одежду и погрузить в дезинфицирующий раствор или в бикс (бак) для автоклавирования;</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при наличии риска заражения ВИЧ-инфекцией как можно быстрее начать прием антиретровирусных препаратов в целях постконтактной профилактики заражения ВИЧ.</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xml:space="preserve">8.3.3.2. Необходимо в возможно короткие сроки после контакта обследовать на ВИЧ и вирусные гепатиты B и C лицо, которое может являться потенциальным источником заражения, и контактировавшее с ним лицо. </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8.3.3.3. Проведение постконтактной профилактики заражения ВИЧ антиретровирусными препаратами:</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8.3.3.3.1. Прием антиретровирусных препаратов должен быть начат в течение первых двух часов после аварии, но не позднее 72 часов.</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8.3.3.3.3. При наступлении аварийной ситуации, повлекшей за собой риск заражения ВИЧ-инфекцией, сотрудники медицинских организаций должны незамедлительно сообщать о каждом аварийном случае руководителю подразделения, его заместителю или вышестоящему руководителю.</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lastRenderedPageBreak/>
        <w:t>Аварийные ситуации должны учитываться в каждой медицинской организации в "Журнале учета аварийных ситуаций при проведении медицинских манипуляций».</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Сроки диспансерного наблюдения пациентов, пострадавших в аварийных ситуациях, связанных с риском инфицирования ВИЧ, - 1 год; периодичность обследования на антитела к ВИЧ (метод иммуноферментного анализа): в день (ближайшие дни после) аварийной ситуации, в дальнейшем - через 3, 6, 12 месяцев после аварии.</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Пострадавший должен быть предупрежден о том, что он может быть источником инфекции в течение всего периода наблюдения (максимально возможного инкубационного периода) и поэтому ему надлежит соблюдать меры предосторожности, чтобы избежать возможной передачи ВИЧ-инфекции (в течение 12 месяцев он не может быть донором, должен использовать презерватив при половых контактах и т.п.).</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По истечении года при отрицательных результатах лабораторных исследований пострадавший снимается с диспансерного наблюдения. В случае получения положительного результата проводится расследование обстоятельств и причин возникновения у работника профессионального заболевания в установленном порядке.</w:t>
      </w:r>
    </w:p>
    <w:p w:rsidR="009A2E7A" w:rsidRPr="005E66DD" w:rsidRDefault="009A2E7A" w:rsidP="00F266B2">
      <w:pPr>
        <w:pStyle w:val="4"/>
        <w:shd w:val="clear" w:color="auto" w:fill="auto"/>
        <w:spacing w:line="360" w:lineRule="auto"/>
        <w:ind w:right="20" w:firstLine="640"/>
        <w:jc w:val="both"/>
        <w:rPr>
          <w:sz w:val="28"/>
          <w:szCs w:val="28"/>
        </w:rPr>
      </w:pPr>
      <w:r w:rsidRPr="005E66DD">
        <w:rPr>
          <w:sz w:val="28"/>
          <w:szCs w:val="28"/>
        </w:rPr>
        <w:t xml:space="preserve">(пп. 8.3.3.3.5 введен </w:t>
      </w:r>
      <w:hyperlink r:id="rId11" w:history="1">
        <w:r w:rsidRPr="005E66DD">
          <w:rPr>
            <w:sz w:val="28"/>
            <w:szCs w:val="28"/>
          </w:rPr>
          <w:t>Изменениями N 1</w:t>
        </w:r>
      </w:hyperlink>
      <w:r w:rsidRPr="005E66DD">
        <w:rPr>
          <w:sz w:val="28"/>
          <w:szCs w:val="28"/>
        </w:rPr>
        <w:t>, утв. Постановлением Главного государственного санитарного врача РФ от 21.07.2016 N 95).</w:t>
      </w:r>
    </w:p>
    <w:p w:rsidR="009A2E7A" w:rsidRPr="005E66DD" w:rsidRDefault="009A2E7A" w:rsidP="00F266B2">
      <w:pPr>
        <w:pStyle w:val="4"/>
        <w:shd w:val="clear" w:color="auto" w:fill="auto"/>
        <w:spacing w:line="360" w:lineRule="auto"/>
        <w:ind w:right="20" w:firstLine="640"/>
        <w:jc w:val="both"/>
        <w:rPr>
          <w:b/>
          <w:sz w:val="28"/>
          <w:szCs w:val="28"/>
        </w:rPr>
      </w:pPr>
    </w:p>
    <w:p w:rsidR="009A2E7A" w:rsidRPr="005E66DD" w:rsidRDefault="009A2E7A" w:rsidP="00F266B2">
      <w:pPr>
        <w:pStyle w:val="4"/>
        <w:shd w:val="clear" w:color="auto" w:fill="auto"/>
        <w:spacing w:line="360" w:lineRule="auto"/>
        <w:ind w:right="20" w:firstLine="640"/>
        <w:jc w:val="center"/>
        <w:rPr>
          <w:b/>
          <w:sz w:val="28"/>
          <w:szCs w:val="28"/>
        </w:rPr>
      </w:pPr>
      <w:r w:rsidRPr="005E66DD">
        <w:rPr>
          <w:b/>
          <w:sz w:val="28"/>
          <w:szCs w:val="28"/>
        </w:rPr>
        <w:t>Осмотры на педикулез, чесотку при направлении на стационарное, санаторное лечение при приеме в детские оздоровительные учреждения санаторного типа:</w:t>
      </w:r>
    </w:p>
    <w:p w:rsidR="009A2E7A" w:rsidRPr="005E66DD" w:rsidRDefault="009A2E7A" w:rsidP="00F266B2">
      <w:pPr>
        <w:pStyle w:val="4"/>
        <w:shd w:val="clear" w:color="auto" w:fill="auto"/>
        <w:spacing w:line="360" w:lineRule="auto"/>
        <w:ind w:right="20" w:firstLine="640"/>
        <w:jc w:val="both"/>
        <w:rPr>
          <w:sz w:val="28"/>
          <w:szCs w:val="28"/>
        </w:rPr>
      </w:pPr>
      <w:r w:rsidRPr="005E66DD">
        <w:rPr>
          <w:sz w:val="28"/>
          <w:szCs w:val="28"/>
        </w:rPr>
        <w:t>Согласно СанПиН 3.2.3215-14 «Профилактика паразитарных болезней на территории Российской Федерации» XIII. Требования к мероприятиям по профилактике педикулеза и чесотки (пункты):</w:t>
      </w:r>
    </w:p>
    <w:p w:rsidR="009A2E7A" w:rsidRPr="005E66DD" w:rsidRDefault="009A2E7A" w:rsidP="00F266B2">
      <w:pPr>
        <w:pStyle w:val="4"/>
        <w:shd w:val="clear" w:color="auto" w:fill="auto"/>
        <w:spacing w:line="360" w:lineRule="auto"/>
        <w:ind w:firstLine="640"/>
        <w:jc w:val="both"/>
        <w:rPr>
          <w:sz w:val="28"/>
          <w:szCs w:val="28"/>
        </w:rPr>
      </w:pPr>
      <w:r w:rsidRPr="005E66DD">
        <w:rPr>
          <w:sz w:val="28"/>
          <w:szCs w:val="28"/>
        </w:rPr>
        <w:lastRenderedPageBreak/>
        <w:t>13.2. Осмотру на педикулез и чесотку подлежат:</w:t>
      </w:r>
    </w:p>
    <w:p w:rsidR="009A2E7A" w:rsidRPr="005E66DD" w:rsidRDefault="009A2E7A" w:rsidP="00F266B2">
      <w:pPr>
        <w:pStyle w:val="4"/>
        <w:shd w:val="clear" w:color="auto" w:fill="auto"/>
        <w:spacing w:line="360" w:lineRule="auto"/>
        <w:ind w:firstLine="640"/>
        <w:jc w:val="both"/>
        <w:rPr>
          <w:sz w:val="28"/>
          <w:szCs w:val="28"/>
        </w:rPr>
      </w:pPr>
    </w:p>
    <w:p w:rsidR="009A2E7A" w:rsidRPr="005E66DD" w:rsidRDefault="009A2E7A" w:rsidP="00F266B2">
      <w:pPr>
        <w:pStyle w:val="4"/>
        <w:numPr>
          <w:ilvl w:val="0"/>
          <w:numId w:val="6"/>
        </w:numPr>
        <w:shd w:val="clear" w:color="auto" w:fill="auto"/>
        <w:tabs>
          <w:tab w:val="left" w:pos="1009"/>
        </w:tabs>
        <w:spacing w:line="360" w:lineRule="auto"/>
        <w:ind w:firstLine="640"/>
        <w:jc w:val="both"/>
        <w:rPr>
          <w:sz w:val="28"/>
          <w:szCs w:val="28"/>
        </w:rPr>
      </w:pPr>
      <w:r w:rsidRPr="005E66DD">
        <w:rPr>
          <w:sz w:val="28"/>
          <w:szCs w:val="28"/>
        </w:rPr>
        <w:t>дети, посещающие дошкольные образовательные организации, - ежемесячно;</w:t>
      </w:r>
    </w:p>
    <w:p w:rsidR="009A2E7A" w:rsidRPr="005E66DD" w:rsidRDefault="009A2E7A" w:rsidP="00F266B2">
      <w:pPr>
        <w:pStyle w:val="4"/>
        <w:numPr>
          <w:ilvl w:val="0"/>
          <w:numId w:val="6"/>
        </w:numPr>
        <w:shd w:val="clear" w:color="auto" w:fill="auto"/>
        <w:tabs>
          <w:tab w:val="left" w:pos="1383"/>
        </w:tabs>
        <w:spacing w:line="360" w:lineRule="auto"/>
        <w:ind w:firstLine="640"/>
        <w:jc w:val="both"/>
        <w:rPr>
          <w:sz w:val="28"/>
          <w:szCs w:val="28"/>
        </w:rPr>
      </w:pPr>
      <w:r w:rsidRPr="005E66DD">
        <w:rPr>
          <w:sz w:val="28"/>
          <w:szCs w:val="28"/>
        </w:rPr>
        <w:t>учащиеся общеобразовательных и профессиональных образовательных организаций - 4 раза в год;</w:t>
      </w:r>
    </w:p>
    <w:p w:rsidR="009A2E7A" w:rsidRPr="005E66DD" w:rsidRDefault="009A2E7A" w:rsidP="00F266B2">
      <w:pPr>
        <w:pStyle w:val="4"/>
        <w:numPr>
          <w:ilvl w:val="0"/>
          <w:numId w:val="6"/>
        </w:numPr>
        <w:shd w:val="clear" w:color="auto" w:fill="auto"/>
        <w:tabs>
          <w:tab w:val="left" w:pos="966"/>
        </w:tabs>
        <w:spacing w:line="360" w:lineRule="auto"/>
        <w:ind w:firstLine="640"/>
        <w:jc w:val="both"/>
        <w:rPr>
          <w:sz w:val="28"/>
          <w:szCs w:val="28"/>
        </w:rPr>
      </w:pPr>
      <w:r w:rsidRPr="005E66DD">
        <w:rPr>
          <w:sz w:val="28"/>
          <w:szCs w:val="28"/>
        </w:rPr>
        <w:t>учащиеся школ-интернатов, дети, проживающие в детских домах, домах ребенка, - в соответствии с законодательством Российской Федерации;</w:t>
      </w:r>
    </w:p>
    <w:p w:rsidR="009A2E7A" w:rsidRPr="005E66DD" w:rsidRDefault="009A2E7A" w:rsidP="00F266B2">
      <w:pPr>
        <w:pStyle w:val="4"/>
        <w:numPr>
          <w:ilvl w:val="0"/>
          <w:numId w:val="6"/>
        </w:numPr>
        <w:shd w:val="clear" w:color="auto" w:fill="auto"/>
        <w:tabs>
          <w:tab w:val="left" w:pos="946"/>
        </w:tabs>
        <w:spacing w:line="360" w:lineRule="auto"/>
        <w:ind w:firstLine="640"/>
        <w:jc w:val="both"/>
        <w:rPr>
          <w:sz w:val="28"/>
          <w:szCs w:val="28"/>
        </w:rPr>
      </w:pPr>
      <w:r w:rsidRPr="005E66DD">
        <w:rPr>
          <w:sz w:val="28"/>
          <w:szCs w:val="28"/>
        </w:rPr>
        <w:t>дети, выезжающие на отдых в оздоровительные организации, - до отъезда;</w:t>
      </w:r>
    </w:p>
    <w:p w:rsidR="009A2E7A" w:rsidRPr="005E66DD" w:rsidRDefault="009A2E7A" w:rsidP="00F266B2">
      <w:pPr>
        <w:pStyle w:val="4"/>
        <w:numPr>
          <w:ilvl w:val="0"/>
          <w:numId w:val="6"/>
        </w:numPr>
        <w:shd w:val="clear" w:color="auto" w:fill="auto"/>
        <w:tabs>
          <w:tab w:val="left" w:pos="1038"/>
        </w:tabs>
        <w:spacing w:line="360" w:lineRule="auto"/>
        <w:ind w:firstLine="640"/>
        <w:jc w:val="both"/>
        <w:rPr>
          <w:sz w:val="28"/>
          <w:szCs w:val="28"/>
        </w:rPr>
      </w:pPr>
      <w:r w:rsidRPr="005E66DD">
        <w:rPr>
          <w:sz w:val="28"/>
          <w:szCs w:val="28"/>
        </w:rPr>
        <w:t>дети, находящиеся в детской оздоровительной организации, - еженедельно;</w:t>
      </w:r>
    </w:p>
    <w:p w:rsidR="009A2E7A" w:rsidRPr="005E66DD" w:rsidRDefault="009A2E7A" w:rsidP="00F266B2">
      <w:pPr>
        <w:pStyle w:val="4"/>
        <w:numPr>
          <w:ilvl w:val="0"/>
          <w:numId w:val="6"/>
        </w:numPr>
        <w:shd w:val="clear" w:color="auto" w:fill="auto"/>
        <w:tabs>
          <w:tab w:val="left" w:pos="898"/>
        </w:tabs>
        <w:spacing w:line="360" w:lineRule="auto"/>
        <w:ind w:firstLine="640"/>
        <w:jc w:val="both"/>
        <w:rPr>
          <w:sz w:val="28"/>
          <w:szCs w:val="28"/>
        </w:rPr>
      </w:pPr>
      <w:r w:rsidRPr="005E66DD">
        <w:rPr>
          <w:sz w:val="28"/>
          <w:szCs w:val="28"/>
        </w:rPr>
        <w:t>больные, поступающие на стационарное лечение, - при поступлении и далее 1 раз в 7 дней;</w:t>
      </w:r>
    </w:p>
    <w:p w:rsidR="009A2E7A" w:rsidRPr="005E66DD" w:rsidRDefault="009A2E7A" w:rsidP="00F266B2">
      <w:pPr>
        <w:pStyle w:val="4"/>
        <w:shd w:val="clear" w:color="auto" w:fill="auto"/>
        <w:tabs>
          <w:tab w:val="left" w:pos="174"/>
        </w:tabs>
        <w:spacing w:line="360" w:lineRule="auto"/>
        <w:ind w:firstLine="640"/>
        <w:jc w:val="both"/>
        <w:rPr>
          <w:sz w:val="28"/>
          <w:szCs w:val="28"/>
        </w:rPr>
      </w:pPr>
      <w:r w:rsidRPr="005E66DD">
        <w:rPr>
          <w:sz w:val="28"/>
          <w:szCs w:val="28"/>
        </w:rPr>
        <w:t>- лица, находящиеся в организациях системы социального обеспечения, - 2 раза в месяц;</w:t>
      </w:r>
    </w:p>
    <w:p w:rsidR="009A2E7A" w:rsidRPr="005E66DD" w:rsidRDefault="009A2E7A" w:rsidP="00F266B2">
      <w:pPr>
        <w:pStyle w:val="4"/>
        <w:numPr>
          <w:ilvl w:val="0"/>
          <w:numId w:val="6"/>
        </w:numPr>
        <w:shd w:val="clear" w:color="auto" w:fill="auto"/>
        <w:tabs>
          <w:tab w:val="left" w:pos="903"/>
        </w:tabs>
        <w:spacing w:line="360" w:lineRule="auto"/>
        <w:ind w:firstLine="640"/>
        <w:jc w:val="both"/>
        <w:rPr>
          <w:sz w:val="28"/>
          <w:szCs w:val="28"/>
        </w:rPr>
      </w:pPr>
      <w:r w:rsidRPr="005E66DD">
        <w:rPr>
          <w:sz w:val="28"/>
          <w:szCs w:val="28"/>
        </w:rPr>
        <w:t>амбулаторные больные - при обращении;</w:t>
      </w:r>
    </w:p>
    <w:p w:rsidR="009A2E7A" w:rsidRPr="005E66DD" w:rsidRDefault="009A2E7A" w:rsidP="00F266B2">
      <w:pPr>
        <w:pStyle w:val="4"/>
        <w:numPr>
          <w:ilvl w:val="0"/>
          <w:numId w:val="6"/>
        </w:numPr>
        <w:shd w:val="clear" w:color="auto" w:fill="auto"/>
        <w:tabs>
          <w:tab w:val="left" w:pos="1047"/>
        </w:tabs>
        <w:spacing w:line="360" w:lineRule="auto"/>
        <w:ind w:firstLine="640"/>
        <w:jc w:val="both"/>
        <w:rPr>
          <w:sz w:val="28"/>
          <w:szCs w:val="28"/>
        </w:rPr>
      </w:pPr>
      <w:r w:rsidRPr="005E66DD">
        <w:rPr>
          <w:sz w:val="28"/>
          <w:szCs w:val="28"/>
        </w:rPr>
        <w:t>работники организаций - при проведении диспансеризации и профилактических осмотров.</w:t>
      </w:r>
    </w:p>
    <w:p w:rsidR="009A2E7A" w:rsidRPr="005E66DD" w:rsidRDefault="009A2E7A" w:rsidP="00F266B2">
      <w:pPr>
        <w:pStyle w:val="4"/>
        <w:shd w:val="clear" w:color="auto" w:fill="auto"/>
        <w:tabs>
          <w:tab w:val="left" w:pos="1047"/>
        </w:tabs>
        <w:spacing w:line="360" w:lineRule="auto"/>
        <w:ind w:firstLine="640"/>
        <w:jc w:val="both"/>
        <w:rPr>
          <w:sz w:val="28"/>
          <w:szCs w:val="28"/>
        </w:rPr>
      </w:pPr>
    </w:p>
    <w:p w:rsidR="009A2E7A" w:rsidRPr="005E66DD" w:rsidRDefault="009A2E7A" w:rsidP="00F266B2">
      <w:pPr>
        <w:pStyle w:val="4"/>
        <w:shd w:val="clear" w:color="auto" w:fill="auto"/>
        <w:spacing w:line="360" w:lineRule="auto"/>
        <w:ind w:firstLine="640"/>
        <w:jc w:val="center"/>
        <w:rPr>
          <w:b/>
          <w:sz w:val="28"/>
          <w:szCs w:val="28"/>
        </w:rPr>
      </w:pPr>
      <w:r w:rsidRPr="005E66DD">
        <w:rPr>
          <w:b/>
          <w:sz w:val="28"/>
          <w:szCs w:val="28"/>
        </w:rPr>
        <w:t>Организация бельевого режима, кратности смены спецодежды, организация стирки спецодежды</w:t>
      </w:r>
    </w:p>
    <w:p w:rsidR="009A2E7A" w:rsidRPr="005E66DD" w:rsidRDefault="009A2E7A" w:rsidP="00F266B2">
      <w:pPr>
        <w:pStyle w:val="4"/>
        <w:shd w:val="clear" w:color="auto" w:fill="auto"/>
        <w:spacing w:line="360" w:lineRule="auto"/>
        <w:ind w:firstLine="640"/>
        <w:jc w:val="center"/>
        <w:rPr>
          <w:b/>
          <w:sz w:val="28"/>
          <w:szCs w:val="28"/>
        </w:rPr>
      </w:pPr>
    </w:p>
    <w:p w:rsidR="009A2E7A" w:rsidRPr="005E66DD" w:rsidRDefault="009A2E7A" w:rsidP="00F266B2">
      <w:pPr>
        <w:pStyle w:val="4"/>
        <w:shd w:val="clear" w:color="auto" w:fill="auto"/>
        <w:spacing w:line="360" w:lineRule="auto"/>
        <w:ind w:right="20" w:firstLine="640"/>
        <w:jc w:val="both"/>
        <w:rPr>
          <w:sz w:val="28"/>
          <w:szCs w:val="28"/>
        </w:rPr>
      </w:pPr>
      <w:r w:rsidRPr="005E66DD">
        <w:rPr>
          <w:sz w:val="28"/>
          <w:szCs w:val="28"/>
        </w:rPr>
        <w:t>Согласно СанПиН 2.1.3.2630-10 «Санитарно-эпидемиологические требования к организациям, осуществляющим медицинскую деятельность» I. Общие требования к организациям, осуществляющим медицинскую деятельность (пункты):</w:t>
      </w:r>
    </w:p>
    <w:p w:rsidR="009A2E7A" w:rsidRPr="005E66DD" w:rsidRDefault="009A2E7A" w:rsidP="00F266B2">
      <w:pPr>
        <w:pStyle w:val="4"/>
        <w:numPr>
          <w:ilvl w:val="0"/>
          <w:numId w:val="7"/>
        </w:numPr>
        <w:shd w:val="clear" w:color="auto" w:fill="auto"/>
        <w:tabs>
          <w:tab w:val="left" w:pos="1580"/>
        </w:tabs>
        <w:spacing w:line="360" w:lineRule="auto"/>
        <w:ind w:right="20" w:firstLine="640"/>
        <w:jc w:val="both"/>
        <w:rPr>
          <w:sz w:val="28"/>
          <w:szCs w:val="28"/>
        </w:rPr>
      </w:pPr>
      <w:r w:rsidRPr="005E66DD">
        <w:rPr>
          <w:sz w:val="28"/>
          <w:szCs w:val="28"/>
        </w:rPr>
        <w:lastRenderedPageBreak/>
        <w:t>Медицинский персонал должен быть обеспечен комплектами сменной одежды: халатами, шапочками, сменной обувью в соответствии с табелем оснащения, но не менее 3 комплектов спецодежды на одного работающего.</w:t>
      </w:r>
    </w:p>
    <w:p w:rsidR="009A2E7A" w:rsidRPr="005E66DD" w:rsidRDefault="009A2E7A" w:rsidP="00F266B2">
      <w:pPr>
        <w:pStyle w:val="4"/>
        <w:shd w:val="clear" w:color="auto" w:fill="auto"/>
        <w:spacing w:line="360" w:lineRule="auto"/>
        <w:ind w:right="20" w:firstLine="640"/>
        <w:jc w:val="both"/>
        <w:rPr>
          <w:sz w:val="28"/>
          <w:szCs w:val="28"/>
        </w:rPr>
      </w:pPr>
      <w:r w:rsidRPr="005E66DD">
        <w:rPr>
          <w:sz w:val="28"/>
          <w:szCs w:val="28"/>
        </w:rPr>
        <w:t>В оперблоке врачи и другие лица, участвующие в операции, должны работать в стерильных халатах, перчатках и масках. Сменная обувь должна быть из нетканого материала.</w:t>
      </w:r>
    </w:p>
    <w:p w:rsidR="009A2E7A" w:rsidRPr="005E66DD" w:rsidRDefault="009A2E7A" w:rsidP="00F266B2">
      <w:pPr>
        <w:pStyle w:val="4"/>
        <w:numPr>
          <w:ilvl w:val="0"/>
          <w:numId w:val="7"/>
        </w:numPr>
        <w:shd w:val="clear" w:color="auto" w:fill="auto"/>
        <w:tabs>
          <w:tab w:val="left" w:pos="1863"/>
        </w:tabs>
        <w:spacing w:line="360" w:lineRule="auto"/>
        <w:ind w:right="20" w:firstLine="640"/>
        <w:jc w:val="both"/>
        <w:rPr>
          <w:sz w:val="28"/>
          <w:szCs w:val="28"/>
        </w:rPr>
      </w:pPr>
      <w:r w:rsidRPr="005E66DD">
        <w:rPr>
          <w:sz w:val="28"/>
          <w:szCs w:val="28"/>
        </w:rPr>
        <w:t>Стирка одежды персонала должна осуществляться централизованно и раздельно от белья больных.</w:t>
      </w:r>
    </w:p>
    <w:p w:rsidR="009A2E7A" w:rsidRPr="005E66DD" w:rsidRDefault="009A2E7A" w:rsidP="00F266B2">
      <w:pPr>
        <w:pStyle w:val="4"/>
        <w:numPr>
          <w:ilvl w:val="0"/>
          <w:numId w:val="7"/>
        </w:numPr>
        <w:shd w:val="clear" w:color="auto" w:fill="auto"/>
        <w:tabs>
          <w:tab w:val="left" w:pos="1527"/>
        </w:tabs>
        <w:spacing w:line="360" w:lineRule="auto"/>
        <w:ind w:firstLine="640"/>
        <w:jc w:val="both"/>
        <w:rPr>
          <w:sz w:val="28"/>
          <w:szCs w:val="28"/>
        </w:rPr>
      </w:pPr>
      <w:r w:rsidRPr="005E66DD">
        <w:rPr>
          <w:sz w:val="28"/>
          <w:szCs w:val="28"/>
        </w:rPr>
        <w:t>Смена одежды в подразделениях хирургического и акушерского профиля осуществляется ежедневно и по мере загрязнения. В учреждениях терапевтического профиля - 2 раза в неделю и по мере загрязнения. Сменная обувь персонала, работающего в помещениях с асептическим режимом, должна быть из нетканого материала, доступного для дезинфекции. Сменная одежда и обувь должна быть предусмотрена также и для медицинского персонала других подразделений, оказывающего консультативную и другую помощь, а также для инженерно-технических работников.</w:t>
      </w:r>
    </w:p>
    <w:p w:rsidR="00614188" w:rsidRDefault="00614188" w:rsidP="00F266B2">
      <w:pPr>
        <w:pStyle w:val="4"/>
        <w:shd w:val="clear" w:color="auto" w:fill="auto"/>
        <w:spacing w:line="360" w:lineRule="auto"/>
        <w:ind w:right="20" w:firstLine="640"/>
        <w:jc w:val="center"/>
        <w:rPr>
          <w:b/>
          <w:color w:val="auto"/>
          <w:sz w:val="28"/>
          <w:szCs w:val="28"/>
        </w:rPr>
      </w:pPr>
    </w:p>
    <w:p w:rsidR="009A2E7A" w:rsidRPr="005E66DD" w:rsidRDefault="009A2E7A" w:rsidP="00F266B2">
      <w:pPr>
        <w:pStyle w:val="4"/>
        <w:shd w:val="clear" w:color="auto" w:fill="auto"/>
        <w:spacing w:line="360" w:lineRule="auto"/>
        <w:ind w:right="20" w:firstLine="640"/>
        <w:jc w:val="center"/>
        <w:rPr>
          <w:b/>
          <w:color w:val="auto"/>
          <w:sz w:val="28"/>
          <w:szCs w:val="28"/>
        </w:rPr>
      </w:pPr>
      <w:r w:rsidRPr="005E66DD">
        <w:rPr>
          <w:b/>
          <w:color w:val="auto"/>
          <w:sz w:val="28"/>
          <w:szCs w:val="28"/>
        </w:rPr>
        <w:t>Иммунизация персонала медицинский организаций  в рамках Национального календаря прививок</w:t>
      </w:r>
    </w:p>
    <w:p w:rsidR="009A2E7A" w:rsidRPr="005E66DD" w:rsidRDefault="009A2E7A" w:rsidP="00F266B2">
      <w:pPr>
        <w:pStyle w:val="4"/>
        <w:shd w:val="clear" w:color="auto" w:fill="auto"/>
        <w:spacing w:line="360" w:lineRule="auto"/>
        <w:ind w:firstLine="640"/>
        <w:jc w:val="both"/>
        <w:rPr>
          <w:color w:val="auto"/>
          <w:sz w:val="28"/>
          <w:szCs w:val="28"/>
        </w:rPr>
      </w:pPr>
      <w:r w:rsidRPr="005E66DD">
        <w:rPr>
          <w:color w:val="auto"/>
          <w:sz w:val="28"/>
          <w:szCs w:val="28"/>
        </w:rPr>
        <w:t>проводится :</w:t>
      </w:r>
    </w:p>
    <w:p w:rsidR="009A2E7A" w:rsidRPr="005E66DD" w:rsidRDefault="009A2E7A" w:rsidP="00F266B2">
      <w:pPr>
        <w:pStyle w:val="4"/>
        <w:shd w:val="clear" w:color="auto" w:fill="auto"/>
        <w:spacing w:line="360" w:lineRule="auto"/>
        <w:ind w:firstLine="640"/>
        <w:jc w:val="both"/>
        <w:rPr>
          <w:color w:val="auto"/>
          <w:sz w:val="28"/>
          <w:szCs w:val="28"/>
        </w:rPr>
      </w:pPr>
      <w:r w:rsidRPr="005E66DD">
        <w:rPr>
          <w:color w:val="auto"/>
          <w:sz w:val="28"/>
          <w:szCs w:val="28"/>
        </w:rPr>
        <w:t>–в соответствии с постановлением правительства Российской Федерации  №825 от 15.07.1999г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п.9,10. 11.</w:t>
      </w:r>
    </w:p>
    <w:p w:rsidR="009A2E7A" w:rsidRPr="005E66DD" w:rsidRDefault="009A2E7A" w:rsidP="00F266B2">
      <w:pPr>
        <w:pStyle w:val="4"/>
        <w:shd w:val="clear" w:color="auto" w:fill="auto"/>
        <w:spacing w:line="360" w:lineRule="auto"/>
        <w:ind w:firstLine="640"/>
        <w:jc w:val="both"/>
        <w:rPr>
          <w:color w:val="auto"/>
          <w:sz w:val="28"/>
          <w:szCs w:val="28"/>
        </w:rPr>
      </w:pPr>
      <w:r w:rsidRPr="005E66DD">
        <w:rPr>
          <w:color w:val="auto"/>
          <w:sz w:val="28"/>
          <w:szCs w:val="28"/>
        </w:rPr>
        <w:t>–согласно приказу МЗ от 21 марта 2014 г. № 125н (в редакции от 06.2016 г.) «Об утверждении национального календаря профилактических прививок и календаря прививок по эпидемическим показаниям».</w:t>
      </w:r>
    </w:p>
    <w:p w:rsidR="009A2E7A" w:rsidRPr="005E66DD" w:rsidRDefault="009A2E7A" w:rsidP="00F266B2">
      <w:pPr>
        <w:pStyle w:val="4"/>
        <w:shd w:val="clear" w:color="auto" w:fill="auto"/>
        <w:spacing w:line="360" w:lineRule="auto"/>
        <w:ind w:right="20" w:firstLine="640"/>
        <w:jc w:val="both"/>
        <w:rPr>
          <w:color w:val="auto"/>
          <w:sz w:val="28"/>
          <w:szCs w:val="28"/>
        </w:rPr>
      </w:pPr>
      <w:r w:rsidRPr="005E66DD">
        <w:rPr>
          <w:color w:val="auto"/>
          <w:sz w:val="28"/>
          <w:szCs w:val="28"/>
        </w:rPr>
        <w:lastRenderedPageBreak/>
        <w:t>–согласно СанПиН 2.1.3.2630-10 «Санитарно-эпидемиологические требования к организациям, осуществляющим медицинскую деятельность» III. Профилактика внутрибольничных инфекций в стационарах:</w:t>
      </w:r>
    </w:p>
    <w:p w:rsidR="009A2E7A" w:rsidRPr="005E66DD" w:rsidRDefault="009A2E7A" w:rsidP="00F266B2">
      <w:pPr>
        <w:pStyle w:val="4"/>
        <w:numPr>
          <w:ilvl w:val="2"/>
          <w:numId w:val="8"/>
        </w:numPr>
        <w:shd w:val="clear" w:color="auto" w:fill="auto"/>
        <w:tabs>
          <w:tab w:val="left" w:pos="1498"/>
        </w:tabs>
        <w:spacing w:line="360" w:lineRule="auto"/>
        <w:ind w:right="20" w:firstLine="640"/>
        <w:jc w:val="both"/>
        <w:rPr>
          <w:color w:val="auto"/>
          <w:sz w:val="28"/>
          <w:szCs w:val="28"/>
        </w:rPr>
      </w:pPr>
      <w:r w:rsidRPr="005E66DD">
        <w:rPr>
          <w:color w:val="auto"/>
          <w:sz w:val="28"/>
          <w:szCs w:val="28"/>
        </w:rPr>
        <w:t>12.</w:t>
      </w:r>
      <w:r w:rsidRPr="005E66DD">
        <w:rPr>
          <w:color w:val="auto"/>
          <w:sz w:val="28"/>
          <w:szCs w:val="28"/>
        </w:rPr>
        <w:tab/>
        <w:t xml:space="preserve">Персонал стационаров (отделений) хирургического профиля подлежит профилактической иммунизации против гепатита </w:t>
      </w:r>
      <w:r w:rsidRPr="005E66DD">
        <w:rPr>
          <w:color w:val="auto"/>
          <w:sz w:val="28"/>
          <w:szCs w:val="28"/>
          <w:lang w:val="en-US"/>
        </w:rPr>
        <w:t>B</w:t>
      </w:r>
      <w:r w:rsidRPr="005E66DD">
        <w:rPr>
          <w:color w:val="auto"/>
          <w:sz w:val="28"/>
          <w:szCs w:val="28"/>
        </w:rPr>
        <w:t xml:space="preserve"> в обязательном порядке при поступлении на работу в случае отсутствия данных о прививке. Один раз в 10 лет персоналу проводится прививка против дифтерии и столбняка. В связи с задачей ликвидации кори в стране проводится дополнительная иммунизация лиц до 35 лет, не болевших корью и не привитых живой коревой вакциной или привитых однократно. Иммунизация против других инфекционных заболеваний проводится в соответствии с национальным календарем прививок, а также по эпидемиологическим показаниям.</w:t>
      </w:r>
    </w:p>
    <w:p w:rsidR="009A2E7A" w:rsidRPr="005E66DD" w:rsidRDefault="009A2E7A" w:rsidP="00F266B2">
      <w:pPr>
        <w:pStyle w:val="4"/>
        <w:shd w:val="clear" w:color="auto" w:fill="auto"/>
        <w:spacing w:after="300" w:line="360" w:lineRule="auto"/>
        <w:ind w:right="20" w:firstLine="640"/>
        <w:jc w:val="both"/>
        <w:rPr>
          <w:color w:val="auto"/>
          <w:sz w:val="28"/>
          <w:szCs w:val="28"/>
        </w:rPr>
      </w:pPr>
      <w:r w:rsidRPr="005E66DD">
        <w:rPr>
          <w:color w:val="auto"/>
          <w:sz w:val="28"/>
          <w:szCs w:val="28"/>
        </w:rPr>
        <w:t>Возраст медицинских работников, подлежащих 2-х кратной иммунизации против кори пролонгирован до 55 лет (приказ МЗ от 21 марта 2014 г. № 125н (в редакции от 06.2016 г.).</w:t>
      </w:r>
    </w:p>
    <w:p w:rsidR="00562B06" w:rsidRDefault="00481854" w:rsidP="00F266B2">
      <w:pPr>
        <w:pStyle w:val="41"/>
        <w:keepNext/>
        <w:keepLines/>
        <w:shd w:val="clear" w:color="auto" w:fill="auto"/>
        <w:spacing w:after="0" w:line="360" w:lineRule="auto"/>
        <w:ind w:firstLine="640"/>
        <w:jc w:val="center"/>
        <w:rPr>
          <w:sz w:val="28"/>
          <w:szCs w:val="28"/>
        </w:rPr>
      </w:pPr>
      <w:bookmarkStart w:id="5" w:name="bookmark7"/>
      <w:r w:rsidRPr="005E66DD">
        <w:rPr>
          <w:sz w:val="28"/>
          <w:szCs w:val="28"/>
        </w:rPr>
        <w:t>На предприятиях общественного питания</w:t>
      </w:r>
      <w:bookmarkEnd w:id="5"/>
      <w:r w:rsidRPr="005E66DD">
        <w:rPr>
          <w:sz w:val="28"/>
          <w:szCs w:val="28"/>
        </w:rPr>
        <w:t xml:space="preserve"> необходимо:</w:t>
      </w:r>
    </w:p>
    <w:p w:rsidR="00614188" w:rsidRPr="009A2E7A" w:rsidRDefault="00614188" w:rsidP="00F266B2">
      <w:pPr>
        <w:pStyle w:val="41"/>
        <w:keepNext/>
        <w:keepLines/>
        <w:shd w:val="clear" w:color="auto" w:fill="auto"/>
        <w:spacing w:after="0" w:line="360" w:lineRule="auto"/>
        <w:ind w:firstLine="640"/>
        <w:jc w:val="center"/>
        <w:rPr>
          <w:sz w:val="28"/>
          <w:szCs w:val="28"/>
        </w:rPr>
      </w:pP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Исполнение требований СП 2.3.6.1079-01 ««Санитарно- 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562B06" w:rsidRPr="009A2E7A" w:rsidRDefault="00481854" w:rsidP="00F266B2">
      <w:pPr>
        <w:pStyle w:val="41"/>
        <w:keepNext/>
        <w:keepLines/>
        <w:shd w:val="clear" w:color="auto" w:fill="auto"/>
        <w:spacing w:after="0" w:line="360" w:lineRule="auto"/>
        <w:ind w:firstLine="640"/>
        <w:jc w:val="center"/>
        <w:rPr>
          <w:sz w:val="28"/>
          <w:szCs w:val="28"/>
        </w:rPr>
      </w:pPr>
      <w:bookmarkStart w:id="6" w:name="bookmark8"/>
      <w:r w:rsidRPr="005E66DD">
        <w:rPr>
          <w:sz w:val="28"/>
          <w:szCs w:val="28"/>
        </w:rPr>
        <w:t>На предприятиях пищевой промышленности</w:t>
      </w:r>
      <w:bookmarkEnd w:id="6"/>
      <w:r w:rsidRPr="005E66DD">
        <w:rPr>
          <w:sz w:val="28"/>
          <w:szCs w:val="28"/>
        </w:rPr>
        <w:t xml:space="preserve"> необходимо обеспечить соблюдение </w:t>
      </w:r>
      <w:r w:rsidR="00E35B14" w:rsidRPr="005E66DD">
        <w:rPr>
          <w:sz w:val="28"/>
          <w:szCs w:val="28"/>
        </w:rPr>
        <w:t>требований</w:t>
      </w:r>
      <w:r w:rsidRPr="005E66DD">
        <w:rPr>
          <w:sz w:val="28"/>
          <w:szCs w:val="28"/>
        </w:rPr>
        <w:t xml:space="preserve"> технических регламентов Таможенного союза:</w:t>
      </w:r>
    </w:p>
    <w:p w:rsidR="00061463" w:rsidRPr="009A2E7A" w:rsidRDefault="00061463" w:rsidP="00F266B2">
      <w:pPr>
        <w:pStyle w:val="41"/>
        <w:keepNext/>
        <w:keepLines/>
        <w:shd w:val="clear" w:color="auto" w:fill="auto"/>
        <w:spacing w:after="0" w:line="360" w:lineRule="auto"/>
        <w:ind w:firstLine="640"/>
        <w:jc w:val="both"/>
        <w:rPr>
          <w:sz w:val="28"/>
          <w:szCs w:val="28"/>
        </w:rPr>
      </w:pP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1. Нарушения требований технических регламентов Таможенного союза.</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lastRenderedPageBreak/>
        <w:t xml:space="preserve">В соответствии с Техническим регламентом Таможенного союза </w:t>
      </w:r>
      <w:r w:rsidRPr="005E66DD">
        <w:rPr>
          <w:sz w:val="28"/>
          <w:szCs w:val="28"/>
          <w:lang w:val="en-US"/>
        </w:rPr>
        <w:t>TP</w:t>
      </w:r>
      <w:r w:rsidRPr="005E66DD">
        <w:rPr>
          <w:sz w:val="28"/>
          <w:szCs w:val="28"/>
        </w:rPr>
        <w:t xml:space="preserve"> ТС 021/2011 «О безопасности пищевой продукции»:</w:t>
      </w:r>
    </w:p>
    <w:p w:rsidR="00562B06" w:rsidRPr="005E66DD" w:rsidRDefault="00481854" w:rsidP="00F266B2">
      <w:pPr>
        <w:pStyle w:val="4"/>
        <w:numPr>
          <w:ilvl w:val="0"/>
          <w:numId w:val="2"/>
        </w:numPr>
        <w:shd w:val="clear" w:color="auto" w:fill="auto"/>
        <w:tabs>
          <w:tab w:val="left" w:pos="894"/>
        </w:tabs>
        <w:spacing w:line="360" w:lineRule="auto"/>
        <w:ind w:right="20" w:firstLine="640"/>
        <w:jc w:val="both"/>
        <w:rPr>
          <w:sz w:val="28"/>
          <w:szCs w:val="28"/>
        </w:rPr>
      </w:pPr>
      <w:r w:rsidRPr="005E66DD">
        <w:rPr>
          <w:sz w:val="28"/>
          <w:szCs w:val="28"/>
        </w:rPr>
        <w:t>п. 2 ст. 10 изготовитель должен разработать, внедрить и поддерживать процедуры, основанные на принципах ХАССП;</w:t>
      </w:r>
    </w:p>
    <w:p w:rsidR="00562B06" w:rsidRPr="005E66DD" w:rsidRDefault="00481854" w:rsidP="00F266B2">
      <w:pPr>
        <w:pStyle w:val="4"/>
        <w:numPr>
          <w:ilvl w:val="0"/>
          <w:numId w:val="2"/>
        </w:numPr>
        <w:shd w:val="clear" w:color="auto" w:fill="auto"/>
        <w:tabs>
          <w:tab w:val="left" w:pos="908"/>
        </w:tabs>
        <w:spacing w:line="360" w:lineRule="auto"/>
        <w:ind w:right="20" w:firstLine="640"/>
        <w:jc w:val="both"/>
        <w:rPr>
          <w:sz w:val="28"/>
          <w:szCs w:val="28"/>
        </w:rPr>
      </w:pPr>
      <w:r w:rsidRPr="005E66DD">
        <w:rPr>
          <w:sz w:val="28"/>
          <w:szCs w:val="28"/>
        </w:rPr>
        <w:t>п. 3 (7) ст. 11 для обеспечения безопасности в процессе производства (изготовления) пищевой продукции изготовитель должен определить периодичность проведения уборки, мойки, дезинфекции производственных помещений;</w:t>
      </w:r>
    </w:p>
    <w:p w:rsidR="00562B06" w:rsidRPr="005E66DD" w:rsidRDefault="00481854" w:rsidP="00F266B2">
      <w:pPr>
        <w:pStyle w:val="4"/>
        <w:numPr>
          <w:ilvl w:val="0"/>
          <w:numId w:val="2"/>
        </w:numPr>
        <w:shd w:val="clear" w:color="auto" w:fill="auto"/>
        <w:tabs>
          <w:tab w:val="left" w:pos="966"/>
        </w:tabs>
        <w:spacing w:line="360" w:lineRule="auto"/>
        <w:ind w:right="20" w:firstLine="640"/>
        <w:jc w:val="both"/>
        <w:rPr>
          <w:sz w:val="28"/>
          <w:szCs w:val="28"/>
        </w:rPr>
      </w:pPr>
      <w:r w:rsidRPr="005E66DD">
        <w:rPr>
          <w:sz w:val="28"/>
          <w:szCs w:val="28"/>
        </w:rPr>
        <w:t>п. 4 ст. 11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w:t>
      </w:r>
    </w:p>
    <w:p w:rsidR="00562B06" w:rsidRPr="005E66DD" w:rsidRDefault="00481854" w:rsidP="00F266B2">
      <w:pPr>
        <w:pStyle w:val="4"/>
        <w:numPr>
          <w:ilvl w:val="0"/>
          <w:numId w:val="2"/>
        </w:numPr>
        <w:shd w:val="clear" w:color="auto" w:fill="auto"/>
        <w:tabs>
          <w:tab w:val="left" w:pos="999"/>
        </w:tabs>
        <w:spacing w:line="360" w:lineRule="auto"/>
        <w:ind w:right="20" w:firstLine="640"/>
        <w:jc w:val="both"/>
        <w:rPr>
          <w:sz w:val="28"/>
          <w:szCs w:val="28"/>
        </w:rPr>
      </w:pPr>
      <w:r w:rsidRPr="005E66DD">
        <w:rPr>
          <w:sz w:val="28"/>
          <w:szCs w:val="28"/>
        </w:rPr>
        <w:t>п. 6 ст. 11 работники, занятые на работах, которые связаны с производством пищевой продукции и при выполнении которых осуществляется непосредственный контакт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w:t>
      </w:r>
    </w:p>
    <w:p w:rsidR="00562B06" w:rsidRPr="005E66DD" w:rsidRDefault="00481854" w:rsidP="00F266B2">
      <w:pPr>
        <w:pStyle w:val="4"/>
        <w:numPr>
          <w:ilvl w:val="0"/>
          <w:numId w:val="2"/>
        </w:numPr>
        <w:shd w:val="clear" w:color="auto" w:fill="auto"/>
        <w:tabs>
          <w:tab w:val="left" w:pos="1057"/>
        </w:tabs>
        <w:spacing w:line="360" w:lineRule="auto"/>
        <w:ind w:right="20" w:firstLine="640"/>
        <w:jc w:val="both"/>
        <w:rPr>
          <w:sz w:val="28"/>
          <w:szCs w:val="28"/>
        </w:rPr>
      </w:pPr>
      <w:r w:rsidRPr="005E66DD">
        <w:rPr>
          <w:sz w:val="28"/>
          <w:szCs w:val="28"/>
        </w:rPr>
        <w:t>п. 5 ст. 14 части производственных помещений, в которых осуществляется производство пищевой продукции, должны соответствовать следующим требованиям: поверхности полов, стен, должны быть выполнены из водонепроницаемых, моющихся и нетоксичных материалов, быть доступными для проведения мытья и, при необходимости, дезинфекции.</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 xml:space="preserve">В соответствии с Техническим регламентом Таможенного союза </w:t>
      </w:r>
      <w:r w:rsidRPr="005E66DD">
        <w:rPr>
          <w:sz w:val="28"/>
          <w:szCs w:val="28"/>
          <w:lang w:val="en-US"/>
        </w:rPr>
        <w:t>TP</w:t>
      </w:r>
      <w:r w:rsidRPr="005E66DD">
        <w:rPr>
          <w:sz w:val="28"/>
          <w:szCs w:val="28"/>
        </w:rPr>
        <w:t xml:space="preserve"> ТС 022/2011 «Пищевая продукция в части ее маркировки»:</w:t>
      </w:r>
    </w:p>
    <w:p w:rsidR="00562B06" w:rsidRPr="005E66DD" w:rsidRDefault="00481854" w:rsidP="00F266B2">
      <w:pPr>
        <w:pStyle w:val="4"/>
        <w:numPr>
          <w:ilvl w:val="0"/>
          <w:numId w:val="2"/>
        </w:numPr>
        <w:shd w:val="clear" w:color="auto" w:fill="auto"/>
        <w:tabs>
          <w:tab w:val="left" w:pos="970"/>
        </w:tabs>
        <w:spacing w:line="360" w:lineRule="auto"/>
        <w:ind w:right="20" w:firstLine="640"/>
        <w:jc w:val="both"/>
        <w:rPr>
          <w:sz w:val="28"/>
          <w:szCs w:val="28"/>
        </w:rPr>
      </w:pPr>
      <w:r w:rsidRPr="005E66DD">
        <w:rPr>
          <w:sz w:val="28"/>
          <w:szCs w:val="28"/>
        </w:rPr>
        <w:t xml:space="preserve">п. 4.1 ст. 4 маркировка упакованной пищевой продукции должна содержать следующие сведения: наименование, состав, количество, дату изготовления, срок годности, условия хранения пищевой продукции, наименование и место нахождения изготовителя, рекомендации и </w:t>
      </w:r>
      <w:r w:rsidRPr="005E66DD">
        <w:rPr>
          <w:sz w:val="28"/>
          <w:szCs w:val="28"/>
        </w:rPr>
        <w:lastRenderedPageBreak/>
        <w:t>ограничения по использованию, показатели пищевой продукции, единый знак обращения.</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2. При проведении реконструкции, технического перевооружения предприятия (юридические лица) не осуществляли разработку проекта с расчетами ожидаемого загрязнения атмосферного воздуха, физического воздействия на атмосферный воздух, в составе проекта санитарно-защитной зоны с расчетными границами, с дальнейшим получением санитарно- эпидемиологического заключения.</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В соответствии с п. 3.1, 3.14 СанПиН 2.1.1.1200-03 «Санитарно- защитные зоны и санитарная классификация предприятий, сооружений и иных объектов»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Размеры и границы санитарно-защитной зоны определяются в проекте санитарно-защитной зоны.</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Реконструкция, техническое перевооружение промышленных объектов и производств проводится при наличии проекта с расчетами ожидаемого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 xml:space="preserve">3. Юридические и должностные лица предприятий, являющихся источником загрязнения атмосферного воздуха с нахождением жилых домов в нормативной санитарно-защитной зоне предприятия, не обеспечивали проведение лабораторных исследований за загрязнением атмосферного </w:t>
      </w:r>
      <w:r w:rsidRPr="005E66DD">
        <w:rPr>
          <w:sz w:val="28"/>
          <w:szCs w:val="28"/>
        </w:rPr>
        <w:lastRenderedPageBreak/>
        <w:t>воздуха в зоне влияния выбросов объекта. Отсутствие контроля за выбросами предприятия в зоне проживания людей может причинить вред здоровью населения, находящегося в зоне влияния предприятия.</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В соответствии с п. 4.1.1, 5.1 СанПиН 2.1.6.1032-01 «Гигиенические требования к обеспечению качества атмосферного воздуха населенных мест» юридические лица, имеющие источники выбросов загрязняющих веществ в атмосферный воздух, обязаны:</w:t>
      </w:r>
    </w:p>
    <w:p w:rsidR="00562B06" w:rsidRPr="005E66DD" w:rsidRDefault="00481854" w:rsidP="00F266B2">
      <w:pPr>
        <w:pStyle w:val="4"/>
        <w:numPr>
          <w:ilvl w:val="0"/>
          <w:numId w:val="2"/>
        </w:numPr>
        <w:shd w:val="clear" w:color="auto" w:fill="auto"/>
        <w:tabs>
          <w:tab w:val="left" w:pos="970"/>
        </w:tabs>
        <w:spacing w:line="360" w:lineRule="auto"/>
        <w:ind w:right="20" w:firstLine="640"/>
        <w:jc w:val="both"/>
        <w:rPr>
          <w:sz w:val="28"/>
          <w:szCs w:val="28"/>
        </w:rPr>
      </w:pPr>
      <w:r w:rsidRPr="005E66DD">
        <w:rPr>
          <w:sz w:val="28"/>
          <w:szCs w:val="28"/>
        </w:rPr>
        <w:t>разрабатывать и осуществлять планы организационно-технических или иных мероприятий, направленные на обеспечение качества атмосферного воздуха санитарным правилам;</w:t>
      </w:r>
    </w:p>
    <w:p w:rsidR="00562B06" w:rsidRPr="005E66DD" w:rsidRDefault="00481854" w:rsidP="00F266B2">
      <w:pPr>
        <w:pStyle w:val="4"/>
        <w:numPr>
          <w:ilvl w:val="0"/>
          <w:numId w:val="2"/>
        </w:numPr>
        <w:shd w:val="clear" w:color="auto" w:fill="auto"/>
        <w:tabs>
          <w:tab w:val="left" w:pos="1033"/>
        </w:tabs>
        <w:spacing w:line="360" w:lineRule="auto"/>
        <w:ind w:right="20" w:firstLine="640"/>
        <w:jc w:val="both"/>
        <w:rPr>
          <w:sz w:val="28"/>
          <w:szCs w:val="28"/>
        </w:rPr>
      </w:pPr>
      <w:r w:rsidRPr="005E66DD">
        <w:rPr>
          <w:sz w:val="28"/>
          <w:szCs w:val="28"/>
        </w:rPr>
        <w:t>обеспечить проведение лабораторных исследований загрязнения атмосферного воздуха мест проживания населения в зоне влияния выбросов объекта;</w:t>
      </w:r>
    </w:p>
    <w:p w:rsidR="00562B06" w:rsidRPr="005E66DD" w:rsidRDefault="00481854" w:rsidP="00F266B2">
      <w:pPr>
        <w:pStyle w:val="4"/>
        <w:numPr>
          <w:ilvl w:val="0"/>
          <w:numId w:val="2"/>
        </w:numPr>
        <w:shd w:val="clear" w:color="auto" w:fill="auto"/>
        <w:tabs>
          <w:tab w:val="left" w:pos="1215"/>
        </w:tabs>
        <w:spacing w:after="300" w:line="360" w:lineRule="auto"/>
        <w:ind w:right="20" w:firstLine="640"/>
        <w:jc w:val="both"/>
        <w:rPr>
          <w:sz w:val="28"/>
          <w:szCs w:val="28"/>
        </w:rPr>
      </w:pPr>
      <w:r w:rsidRPr="005E66DD">
        <w:rPr>
          <w:sz w:val="28"/>
          <w:szCs w:val="28"/>
        </w:rPr>
        <w:t>обеспечить работы по проектированию, организации и благоустройству санитарно-защитных зон на объектах, не имеющих организованные зоны в соответствии с действующими санитарными правилами.</w:t>
      </w:r>
    </w:p>
    <w:p w:rsidR="00BF5C0A" w:rsidRPr="005E66DD" w:rsidRDefault="00BF5C0A" w:rsidP="00F266B2">
      <w:pPr>
        <w:pStyle w:val="32"/>
        <w:keepNext/>
        <w:keepLines/>
        <w:shd w:val="clear" w:color="auto" w:fill="auto"/>
        <w:spacing w:after="341" w:line="360" w:lineRule="auto"/>
        <w:ind w:firstLine="640"/>
        <w:jc w:val="center"/>
        <w:rPr>
          <w:sz w:val="28"/>
          <w:szCs w:val="28"/>
        </w:rPr>
      </w:pPr>
      <w:r w:rsidRPr="005E66DD">
        <w:rPr>
          <w:sz w:val="28"/>
          <w:szCs w:val="28"/>
        </w:rPr>
        <w:t>II. РАЗЪЯСНЕНИЯ НЕОДНОЗНАЧНЫХ ИЛИ НЕ ЯСНЫХ ДЛЯ ПОДК</w:t>
      </w:r>
      <w:r w:rsidR="00021E69">
        <w:rPr>
          <w:sz w:val="28"/>
          <w:szCs w:val="28"/>
        </w:rPr>
        <w:t>ОНТРОЛЬНЫХ ЛИЦ ОБ</w:t>
      </w:r>
      <w:r>
        <w:rPr>
          <w:sz w:val="28"/>
          <w:szCs w:val="28"/>
        </w:rPr>
        <w:t>ЯЗАТЕЛЬНЫХ ТРЕБ</w:t>
      </w:r>
      <w:r w:rsidRPr="005E66DD">
        <w:rPr>
          <w:sz w:val="28"/>
          <w:szCs w:val="28"/>
        </w:rPr>
        <w:t>ОВАНИЙ</w:t>
      </w:r>
      <w:r w:rsidR="00021E69">
        <w:rPr>
          <w:sz w:val="28"/>
          <w:szCs w:val="28"/>
        </w:rPr>
        <w:t xml:space="preserve"> в ОБЛАСТИ САНИТАРНО-ЭПИДЕМИОЛОГИЧЕСКОГО БЛАГОПОЛУЧИЯ НАСЕЛЕНИЯ</w:t>
      </w:r>
    </w:p>
    <w:p w:rsidR="00BF5C0A" w:rsidRPr="005E66DD" w:rsidRDefault="00BF5C0A" w:rsidP="00F266B2">
      <w:pPr>
        <w:pStyle w:val="22"/>
        <w:shd w:val="clear" w:color="auto" w:fill="auto"/>
        <w:spacing w:before="0" w:after="301" w:line="360" w:lineRule="auto"/>
        <w:ind w:firstLine="640"/>
        <w:jc w:val="center"/>
        <w:rPr>
          <w:sz w:val="28"/>
          <w:szCs w:val="28"/>
        </w:rPr>
      </w:pPr>
      <w:r w:rsidRPr="005E66DD">
        <w:rPr>
          <w:sz w:val="28"/>
          <w:szCs w:val="28"/>
        </w:rPr>
        <w:t>О производственном контроле и специальной оценке условий труда</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 xml:space="preserve">В соответствии со статьей 11 Федерального закона от 30.03.1999 г. № 52- ФЗ «О санитарно-эпидемиологическом благополучии населения» индивидуальные предприниматели и юридические лица в соответствии с осуществляемой ими деятельностью обязаны осуществлять </w:t>
      </w:r>
      <w:r w:rsidRPr="005E66DD">
        <w:rPr>
          <w:sz w:val="28"/>
          <w:szCs w:val="28"/>
        </w:rPr>
        <w:lastRenderedPageBreak/>
        <w:t>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При проведении производственного контроля за соблюдением санитарных правил и выполнением санитарно-противоэпидемических (профилактических) мероприятий (далее - производственный контроль) необходимо руководствоваться 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В соответствии с указанными санитарными правилами производственный контроль проводится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 выполнением санитарно-противоэпидемических (профилактических) мероприятий.</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Целью производственного контроля является обеспечение безопасности и (или) безвредности для человека и среды обитания вредного влияния объектов производственного контроля путем должного выполнения санитарных правил, санитарно-противоэпидемических (профилактических) мероприятий, организации и осуществления контроля за их соблюдением.</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 xml:space="preserve">Объектами производственного контроля являются производственные, общественные помещения, здания, сооружения, санитарно-защитные зоны, зоны санитарной охраны, оборудование, транспорт, технологическое оборудование, технологические процессы, рабочие места, используемые для </w:t>
      </w:r>
      <w:r w:rsidRPr="005E66DD">
        <w:rPr>
          <w:sz w:val="28"/>
          <w:szCs w:val="28"/>
        </w:rPr>
        <w:lastRenderedPageBreak/>
        <w:t>выполнения работ, оказания услуг, а также сырье, полуфабрикаты, готовая продукция, отходы производства и потребления.</w:t>
      </w:r>
    </w:p>
    <w:p w:rsidR="00BF5C0A" w:rsidRPr="005E66DD" w:rsidRDefault="00BF5C0A" w:rsidP="00F266B2">
      <w:pPr>
        <w:pStyle w:val="4"/>
        <w:shd w:val="clear" w:color="auto" w:fill="auto"/>
        <w:spacing w:line="360" w:lineRule="auto"/>
        <w:ind w:firstLine="640"/>
        <w:jc w:val="both"/>
        <w:rPr>
          <w:sz w:val="28"/>
          <w:szCs w:val="28"/>
        </w:rPr>
      </w:pPr>
      <w:r w:rsidRPr="005E66DD">
        <w:rPr>
          <w:sz w:val="28"/>
          <w:szCs w:val="28"/>
        </w:rPr>
        <w:t>Производственный контроль включает:</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1) осуществление (организацию) лабораторных исследований и испытаний в случаях, установленных настоящими санитарными правилами и другими государственными санитарно-эпидемиологическими правилами и нормативами:</w:t>
      </w:r>
    </w:p>
    <w:p w:rsidR="00BF5C0A" w:rsidRPr="005E66DD" w:rsidRDefault="00BF5C0A" w:rsidP="00F266B2">
      <w:pPr>
        <w:pStyle w:val="4"/>
        <w:numPr>
          <w:ilvl w:val="0"/>
          <w:numId w:val="3"/>
        </w:numPr>
        <w:shd w:val="clear" w:color="auto" w:fill="auto"/>
        <w:tabs>
          <w:tab w:val="left" w:pos="1297"/>
        </w:tabs>
        <w:spacing w:line="360" w:lineRule="auto"/>
        <w:ind w:right="20" w:firstLine="640"/>
        <w:jc w:val="both"/>
        <w:rPr>
          <w:sz w:val="28"/>
          <w:szCs w:val="28"/>
        </w:rPr>
      </w:pPr>
      <w:r w:rsidRPr="005E66DD">
        <w:rPr>
          <w:sz w:val="28"/>
          <w:szCs w:val="28"/>
        </w:rPr>
        <w:t>на границе санитарно-защитной зоны и в зоне влияния предприятия, на территории (производственной площадке), на рабочих местах с целью оценки влияния производства на среду обитания человека и его здоровье;</w:t>
      </w:r>
    </w:p>
    <w:p w:rsidR="00BF5C0A" w:rsidRPr="005E66DD" w:rsidRDefault="00BF5C0A" w:rsidP="00F266B2">
      <w:pPr>
        <w:pStyle w:val="4"/>
        <w:numPr>
          <w:ilvl w:val="0"/>
          <w:numId w:val="3"/>
        </w:numPr>
        <w:shd w:val="clear" w:color="auto" w:fill="auto"/>
        <w:tabs>
          <w:tab w:val="left" w:pos="1302"/>
        </w:tabs>
        <w:spacing w:line="360" w:lineRule="auto"/>
        <w:ind w:right="20" w:firstLine="640"/>
        <w:jc w:val="both"/>
        <w:rPr>
          <w:sz w:val="28"/>
          <w:szCs w:val="28"/>
        </w:rPr>
      </w:pPr>
      <w:r w:rsidRPr="005E66DD">
        <w:rPr>
          <w:sz w:val="28"/>
          <w:szCs w:val="28"/>
        </w:rPr>
        <w:t>сырья, полуфабрикатов, готовой продукции и технологий их производства, хранения, транспортировки, реализации и утилизации;</w:t>
      </w:r>
    </w:p>
    <w:p w:rsidR="00BF5C0A" w:rsidRPr="005E66DD" w:rsidRDefault="00BF5C0A" w:rsidP="00F266B2">
      <w:pPr>
        <w:pStyle w:val="4"/>
        <w:numPr>
          <w:ilvl w:val="1"/>
          <w:numId w:val="3"/>
        </w:numPr>
        <w:shd w:val="clear" w:color="auto" w:fill="auto"/>
        <w:tabs>
          <w:tab w:val="left" w:pos="1306"/>
        </w:tabs>
        <w:spacing w:line="360" w:lineRule="auto"/>
        <w:ind w:right="20" w:firstLine="640"/>
        <w:jc w:val="both"/>
        <w:rPr>
          <w:sz w:val="28"/>
          <w:szCs w:val="28"/>
        </w:rPr>
      </w:pPr>
      <w:r w:rsidRPr="005E66DD">
        <w:rPr>
          <w:sz w:val="28"/>
          <w:szCs w:val="28"/>
        </w:rPr>
        <w:t>организацию медицинских осмотров, профессиональной гигиенической подготовки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BF5C0A" w:rsidRPr="005E66DD" w:rsidRDefault="00BF5C0A" w:rsidP="00F266B2">
      <w:pPr>
        <w:pStyle w:val="4"/>
        <w:numPr>
          <w:ilvl w:val="1"/>
          <w:numId w:val="3"/>
        </w:numPr>
        <w:shd w:val="clear" w:color="auto" w:fill="auto"/>
        <w:tabs>
          <w:tab w:val="left" w:pos="1446"/>
        </w:tabs>
        <w:spacing w:line="360" w:lineRule="auto"/>
        <w:ind w:right="20" w:firstLine="640"/>
        <w:jc w:val="both"/>
        <w:rPr>
          <w:sz w:val="28"/>
          <w:szCs w:val="28"/>
        </w:rPr>
      </w:pPr>
      <w:r w:rsidRPr="005E66DD">
        <w:rPr>
          <w:sz w:val="28"/>
          <w:szCs w:val="28"/>
        </w:rPr>
        <w:t>обоснование безопасности для человека и окружающей среды новых видов продукции и технологии ее производства, критериев безопасности и (или) безвредности факторов производственной и окружающей среды и разработка методов контроля, в том числе при хранении, транспортировке и утилизации продукции, а также безопасности процесса выполнения работ, оказания услуг;</w:t>
      </w:r>
    </w:p>
    <w:p w:rsidR="00BF5C0A" w:rsidRPr="005E66DD" w:rsidRDefault="00BF5C0A" w:rsidP="00F266B2">
      <w:pPr>
        <w:pStyle w:val="4"/>
        <w:numPr>
          <w:ilvl w:val="1"/>
          <w:numId w:val="3"/>
        </w:numPr>
        <w:shd w:val="clear" w:color="auto" w:fill="auto"/>
        <w:tabs>
          <w:tab w:val="left" w:pos="1441"/>
          <w:tab w:val="left" w:pos="5972"/>
          <w:tab w:val="left" w:pos="8007"/>
        </w:tabs>
        <w:spacing w:line="360" w:lineRule="auto"/>
        <w:ind w:right="20" w:firstLine="640"/>
        <w:jc w:val="both"/>
        <w:rPr>
          <w:sz w:val="28"/>
          <w:szCs w:val="28"/>
        </w:rPr>
      </w:pPr>
      <w:r w:rsidRPr="005E66DD">
        <w:rPr>
          <w:sz w:val="28"/>
          <w:szCs w:val="28"/>
        </w:rPr>
        <w:t>ведение учета и отчетности, установленной действующим законодательством по вопросам, связанным с осуществлением производственного контроля; визуальный</w:t>
      </w:r>
      <w:r w:rsidRPr="005E66DD">
        <w:rPr>
          <w:sz w:val="28"/>
          <w:szCs w:val="28"/>
        </w:rPr>
        <w:tab/>
        <w:t>контроль</w:t>
      </w:r>
      <w:r w:rsidRPr="005E66DD">
        <w:rPr>
          <w:sz w:val="28"/>
          <w:szCs w:val="28"/>
        </w:rPr>
        <w:lastRenderedPageBreak/>
        <w:tab/>
        <w:t>специально уполномоченными должностными лицами (работниками) организации за выполнением санитарно-противоэпидемических (профилактических) мероприятий, соблюдением санитарных правил, разработку и реализацию мер, направленных на устранение выявленных нарушений.</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Номенклатура, объем и периодичность лабораторных исследований и испытаний определяются с учетом санитарно-эпидемиологической характеристики производства, наличия вредных производственных факторов, степени их влияния на здоровье человека и среду его обитания.</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Специальная оценка условий труда осуществляется в соответствии с Федеральным законом от 28.12.2013 г. № 426-ФЗ «О специальной оценке условий труда» путем проведения идентификации вредных и (или) опасных факторов производственной среды и трудового процесса и оценке уровня их воздействия в целях назначения льгот и компенсаций работающим. Согласно пункту 4 статьи 8 указанного федерального закона специальная оценка условий труда на рабочем месте проводится не реже чем один раз в пять лет.</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Как в рамках производственного контроля, так и при проведении специальной оценки условий труда, лабораторные исследования и испытания осуществляются юридическим лицом, индивидуальным предпринимателем с привлечением лаборатории, аккредитованной в установленном порядке.</w:t>
      </w:r>
    </w:p>
    <w:p w:rsidR="00BF5C0A" w:rsidRPr="005E66DD" w:rsidRDefault="00BF5C0A" w:rsidP="00F266B2">
      <w:pPr>
        <w:pStyle w:val="4"/>
        <w:shd w:val="clear" w:color="auto" w:fill="auto"/>
        <w:spacing w:after="300" w:line="360" w:lineRule="auto"/>
        <w:ind w:right="20" w:firstLine="640"/>
        <w:jc w:val="both"/>
        <w:rPr>
          <w:sz w:val="28"/>
          <w:szCs w:val="28"/>
        </w:rPr>
      </w:pPr>
      <w:r w:rsidRPr="005E66DD">
        <w:rPr>
          <w:sz w:val="28"/>
          <w:szCs w:val="28"/>
        </w:rPr>
        <w:t>Таким образом, при проведении производственного контроля могут учитываться протоколы лабораторно-инструментальных исследований, выполненных аккредитованными в установленном порядке организациями (в том числе при проведении специальной оценки условий труда), в случае если сроки проведения данных исследований совпадают со сроками установленными программой производственного контроля.</w:t>
      </w:r>
    </w:p>
    <w:p w:rsidR="003E27F9" w:rsidRPr="006A4547" w:rsidRDefault="003E27F9" w:rsidP="003E27F9">
      <w:pPr>
        <w:jc w:val="center"/>
        <w:rPr>
          <w:rFonts w:ascii="Times New Roman" w:hAnsi="Times New Roman" w:cs="Times New Roman"/>
          <w:b/>
          <w:sz w:val="28"/>
          <w:szCs w:val="28"/>
        </w:rPr>
      </w:pPr>
      <w:r w:rsidRPr="006A4547">
        <w:rPr>
          <w:rFonts w:ascii="Times New Roman" w:hAnsi="Times New Roman" w:cs="Times New Roman"/>
          <w:b/>
          <w:sz w:val="28"/>
          <w:szCs w:val="28"/>
        </w:rPr>
        <w:t xml:space="preserve">НОВЫЕ ТРЕБОВАНИЯ К ОРГАНИЗАЦИИ И ПРОВЕДЕНИЮ </w:t>
      </w:r>
    </w:p>
    <w:p w:rsidR="003E27F9" w:rsidRPr="006A4547" w:rsidRDefault="003E27F9" w:rsidP="003E27F9">
      <w:pPr>
        <w:jc w:val="center"/>
        <w:rPr>
          <w:rFonts w:ascii="Times New Roman" w:hAnsi="Times New Roman" w:cs="Times New Roman"/>
          <w:b/>
          <w:sz w:val="28"/>
          <w:szCs w:val="28"/>
        </w:rPr>
      </w:pPr>
      <w:r w:rsidRPr="006A4547">
        <w:rPr>
          <w:rFonts w:ascii="Times New Roman" w:hAnsi="Times New Roman" w:cs="Times New Roman"/>
          <w:b/>
          <w:sz w:val="28"/>
          <w:szCs w:val="28"/>
        </w:rPr>
        <w:lastRenderedPageBreak/>
        <w:t>ДЕЗИНСЕКЦИОННЫХ МЕРОПРИЯТИЙ ПРОТИВ СИНАНТРОПНЫХ ЧЛЕНИСТОНОГИХ</w:t>
      </w:r>
    </w:p>
    <w:p w:rsidR="003E27F9" w:rsidRPr="006A4547" w:rsidRDefault="003E27F9" w:rsidP="003E27F9">
      <w:pPr>
        <w:jc w:val="center"/>
        <w:rPr>
          <w:rFonts w:ascii="Times New Roman" w:hAnsi="Times New Roman" w:cs="Times New Roman"/>
          <w:b/>
          <w:sz w:val="28"/>
          <w:szCs w:val="28"/>
        </w:rPr>
      </w:pP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В текущем году постановлением Главного государственного санитарного врача Российской Федерации от 07.06.2017 №83 утверждены санитарно-эпидемиологические правила и нормативы СанПиН 3.5.2.3.3472-17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w:t>
      </w:r>
      <w:r w:rsidRPr="006A4547">
        <w:rPr>
          <w:rFonts w:ascii="Times New Roman" w:hAnsi="Times New Roman" w:cs="Times New Roman"/>
          <w:b/>
          <w:sz w:val="28"/>
          <w:szCs w:val="28"/>
        </w:rPr>
        <w:t xml:space="preserve">. </w:t>
      </w:r>
      <w:r w:rsidRPr="006A4547">
        <w:rPr>
          <w:rFonts w:ascii="Times New Roman" w:hAnsi="Times New Roman" w:cs="Times New Roman"/>
          <w:sz w:val="28"/>
          <w:szCs w:val="28"/>
        </w:rPr>
        <w:t xml:space="preserve">Одновременно признано утратившим силу </w:t>
      </w:r>
      <w:hyperlink r:id="rId12" w:history="1">
        <w:r w:rsidRPr="006A4547">
          <w:rPr>
            <w:rFonts w:ascii="Times New Roman" w:hAnsi="Times New Roman" w:cs="Times New Roman"/>
            <w:sz w:val="28"/>
            <w:szCs w:val="28"/>
          </w:rPr>
          <w:t>постановление</w:t>
        </w:r>
      </w:hyperlink>
      <w:r w:rsidRPr="006A4547">
        <w:rPr>
          <w:rFonts w:ascii="Times New Roman" w:hAnsi="Times New Roman" w:cs="Times New Roman"/>
          <w:sz w:val="28"/>
          <w:szCs w:val="28"/>
        </w:rPr>
        <w:t xml:space="preserve"> Главного государственного санитарного врача Российской Федерации от 09.07.2003 № 126 «О введении в действие санитарно-эпидемиологических правил СанПиН 3.5.2.1376-03 «Санитарно-эпидемиологические требования к организации и проведению дезинсекционных мероприятий против синантропных членистоногих».</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Соблюдение Санитарных правил является обязательным для граждан, индивидуальных предпринимателей и юридических лиц.</w:t>
      </w:r>
      <w:r w:rsidR="002F6024" w:rsidRPr="006A4547">
        <w:rPr>
          <w:rFonts w:ascii="Times New Roman" w:hAnsi="Times New Roman" w:cs="Times New Roman"/>
          <w:sz w:val="28"/>
          <w:szCs w:val="28"/>
        </w:rPr>
        <w:t xml:space="preserve"> </w:t>
      </w:r>
      <w:r w:rsidRPr="006A4547">
        <w:rPr>
          <w:rFonts w:ascii="Times New Roman" w:hAnsi="Times New Roman" w:cs="Times New Roman"/>
          <w:sz w:val="28"/>
          <w:szCs w:val="28"/>
        </w:rPr>
        <w:t>Контроль за выполнением Санитарных правил проводится органами, уполномоченными осуществлять федеральный государственный санитарно-эпидемиологический надзор в соответствии с законодательством Российской Федерации.</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b/>
          <w:sz w:val="28"/>
          <w:szCs w:val="28"/>
        </w:rPr>
        <w:t xml:space="preserve">Дезинсекция </w:t>
      </w:r>
      <w:r w:rsidRPr="006A4547">
        <w:rPr>
          <w:rFonts w:ascii="Times New Roman" w:hAnsi="Times New Roman" w:cs="Times New Roman"/>
          <w:sz w:val="28"/>
          <w:szCs w:val="28"/>
        </w:rPr>
        <w:t>– научно обоснованный подбор методов и средств с целью управления популяциями членистоногих и технология их уничтожения.</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Дезинсекция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Дезинсекция проводится в производственных, жилых и общественных зданиях, помещениях, сооружениях, на транспорте, на территориях городских и сельских поселений, прилегающих к ним участках открытой природы, включая водоемы, места естественного обитания членистоногих, а также в очагах инфекционных болезней, где имеются условия для их возникновения, поддержания или распространения (далее – объекты).</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Для уничтожения, снижения численности и создания неблагоприятных условий среды обитания членистоногих используются дезинсекционные (химические и микробиологические) средства, прошедшие государственную регистрацию.</w:t>
      </w:r>
      <w:r w:rsidR="002F6024" w:rsidRPr="006A4547">
        <w:rPr>
          <w:rFonts w:ascii="Times New Roman" w:hAnsi="Times New Roman" w:cs="Times New Roman"/>
          <w:sz w:val="28"/>
          <w:szCs w:val="28"/>
        </w:rPr>
        <w:t xml:space="preserve"> </w:t>
      </w:r>
      <w:r w:rsidRPr="006A4547">
        <w:rPr>
          <w:rFonts w:ascii="Times New Roman" w:hAnsi="Times New Roman" w:cs="Times New Roman"/>
          <w:sz w:val="28"/>
          <w:szCs w:val="28"/>
        </w:rPr>
        <w:t>Область и условия применения дезинсекционных средств, прошедшие государственную регистрацию, определяются инструкцией по их применению.</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 xml:space="preserve">Организацию и проведение дезинсекционных мероприятий обеспечивают: органы государственной власти субъектов Российской Федерации, органы местного самоуправления; юридические лица; граждане, в том числе индивидуальные предприниматели. </w:t>
      </w:r>
    </w:p>
    <w:p w:rsidR="003E27F9" w:rsidRPr="006A4547" w:rsidRDefault="003E27F9" w:rsidP="003E27F9">
      <w:pPr>
        <w:autoSpaceDE w:val="0"/>
        <w:autoSpaceDN w:val="0"/>
        <w:adjustRightInd w:val="0"/>
        <w:ind w:firstLine="540"/>
        <w:jc w:val="center"/>
        <w:rPr>
          <w:rFonts w:ascii="Times New Roman" w:hAnsi="Times New Roman" w:cs="Times New Roman"/>
          <w:sz w:val="28"/>
          <w:szCs w:val="28"/>
        </w:rPr>
      </w:pPr>
    </w:p>
    <w:p w:rsidR="003E27F9" w:rsidRPr="006A4547" w:rsidRDefault="003E27F9" w:rsidP="003E27F9">
      <w:pPr>
        <w:autoSpaceDE w:val="0"/>
        <w:autoSpaceDN w:val="0"/>
        <w:adjustRightInd w:val="0"/>
        <w:jc w:val="center"/>
        <w:rPr>
          <w:rFonts w:ascii="Times New Roman" w:hAnsi="Times New Roman" w:cs="Times New Roman"/>
          <w:b/>
          <w:sz w:val="28"/>
          <w:szCs w:val="28"/>
        </w:rPr>
      </w:pPr>
      <w:r w:rsidRPr="006A4547">
        <w:rPr>
          <w:rFonts w:ascii="Times New Roman" w:hAnsi="Times New Roman" w:cs="Times New Roman"/>
          <w:b/>
          <w:sz w:val="28"/>
          <w:szCs w:val="28"/>
        </w:rPr>
        <w:lastRenderedPageBreak/>
        <w:t>Обязанности органов исполнительной власти субъектов Российской Федерации, местного самоуправления</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Органы исполнительной власти субъектов Российской Федерации, органы местного самоуправления обеспечивают организацию и проведение:</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 дезинсекции (в т.ч. акарицидных и ларвицидных обработок) в теплый период года (весенний, летний и при необходимости – в осенний периоды) в лесопарковой зоне, на территории природных очагов, на территории населенных пунктов;</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 благоустройства территории населенного пункта, своевременный вывоз твердых бытовых отходов, очистку от мусора и растительности пустырей, бесхозных производственных территорий;</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 дезинсекционных обработок жилых зданий, помещений (в т.ч. подвальных), сооружений, балансодержателями которых они являются, и прилегающей к ним территории;</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 преобразования лесных массивов в черте населенных пунктов или на примыкающих к ним территориях в лесопарковое состояние;</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 ликвидации несанкционированных свалок, очистки от сухостоя, густого подлеска лесных массивов, примыкающих к населенным пунктам;</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 благоустройства рекреационных зон, оборудования пляжных территорий, очистки от водных растений, недопущение заболоченности водоемов.</w:t>
      </w:r>
    </w:p>
    <w:p w:rsidR="003E27F9" w:rsidRPr="006A4547" w:rsidRDefault="003E27F9" w:rsidP="003E27F9">
      <w:pPr>
        <w:autoSpaceDE w:val="0"/>
        <w:autoSpaceDN w:val="0"/>
        <w:adjustRightInd w:val="0"/>
        <w:ind w:firstLine="540"/>
        <w:jc w:val="both"/>
        <w:rPr>
          <w:rFonts w:ascii="Times New Roman" w:hAnsi="Times New Roman" w:cs="Times New Roman"/>
          <w:sz w:val="28"/>
          <w:szCs w:val="28"/>
        </w:rPr>
      </w:pPr>
    </w:p>
    <w:p w:rsidR="003E27F9" w:rsidRPr="006A4547" w:rsidRDefault="003E27F9" w:rsidP="003E27F9">
      <w:pPr>
        <w:autoSpaceDE w:val="0"/>
        <w:autoSpaceDN w:val="0"/>
        <w:adjustRightInd w:val="0"/>
        <w:jc w:val="center"/>
        <w:rPr>
          <w:rFonts w:ascii="Times New Roman" w:hAnsi="Times New Roman" w:cs="Times New Roman"/>
          <w:b/>
          <w:sz w:val="28"/>
          <w:szCs w:val="28"/>
        </w:rPr>
      </w:pPr>
      <w:r w:rsidRPr="006A4547">
        <w:rPr>
          <w:rFonts w:ascii="Times New Roman" w:hAnsi="Times New Roman" w:cs="Times New Roman"/>
          <w:b/>
          <w:sz w:val="28"/>
          <w:szCs w:val="28"/>
        </w:rPr>
        <w:t>Обязанности юридических лиц и индивидуальных предпринимателей</w:t>
      </w:r>
    </w:p>
    <w:p w:rsidR="003E27F9" w:rsidRPr="006A4547" w:rsidRDefault="003E27F9" w:rsidP="003E27F9">
      <w:pPr>
        <w:autoSpaceDE w:val="0"/>
        <w:autoSpaceDN w:val="0"/>
        <w:adjustRightInd w:val="0"/>
        <w:ind w:firstLine="540"/>
        <w:jc w:val="both"/>
        <w:rPr>
          <w:rFonts w:ascii="Times New Roman" w:hAnsi="Times New Roman" w:cs="Times New Roman"/>
          <w:sz w:val="28"/>
          <w:szCs w:val="28"/>
        </w:rPr>
      </w:pPr>
      <w:r w:rsidRPr="006A4547">
        <w:rPr>
          <w:rFonts w:ascii="Times New Roman" w:hAnsi="Times New Roman" w:cs="Times New Roman"/>
          <w:sz w:val="28"/>
          <w:szCs w:val="28"/>
        </w:rPr>
        <w:t>Юридические лица и индивидуальные предприниматели организуют и проводят обученным персоналом по вопросам дезинфектологии следующие дезинсекционные мероприятия:</w:t>
      </w:r>
    </w:p>
    <w:p w:rsidR="003E27F9" w:rsidRPr="006A4547" w:rsidRDefault="003E27F9" w:rsidP="003E27F9">
      <w:pPr>
        <w:autoSpaceDE w:val="0"/>
        <w:autoSpaceDN w:val="0"/>
        <w:adjustRightInd w:val="0"/>
        <w:ind w:firstLine="540"/>
        <w:jc w:val="both"/>
        <w:rPr>
          <w:rFonts w:ascii="Times New Roman" w:hAnsi="Times New Roman" w:cs="Times New Roman"/>
          <w:sz w:val="28"/>
          <w:szCs w:val="28"/>
        </w:rPr>
      </w:pPr>
      <w:r w:rsidRPr="006A4547">
        <w:rPr>
          <w:rFonts w:ascii="Times New Roman" w:hAnsi="Times New Roman" w:cs="Times New Roman"/>
          <w:sz w:val="28"/>
          <w:szCs w:val="28"/>
        </w:rPr>
        <w:t>- обследования с целью учета численности, определения заселенности объектов и территории, их технического и санитарно-эпидемиологического состояния;</w:t>
      </w:r>
    </w:p>
    <w:p w:rsidR="003E27F9" w:rsidRPr="006A4547" w:rsidRDefault="003E27F9" w:rsidP="003E27F9">
      <w:pPr>
        <w:autoSpaceDE w:val="0"/>
        <w:autoSpaceDN w:val="0"/>
        <w:adjustRightInd w:val="0"/>
        <w:ind w:firstLine="540"/>
        <w:jc w:val="both"/>
        <w:rPr>
          <w:rFonts w:ascii="Times New Roman" w:hAnsi="Times New Roman" w:cs="Times New Roman"/>
          <w:sz w:val="28"/>
          <w:szCs w:val="28"/>
        </w:rPr>
      </w:pPr>
      <w:r w:rsidRPr="006A4547">
        <w:rPr>
          <w:rFonts w:ascii="Times New Roman" w:hAnsi="Times New Roman" w:cs="Times New Roman"/>
          <w:sz w:val="28"/>
          <w:szCs w:val="28"/>
        </w:rPr>
        <w:t>- профилактические (организационные, гидротехнические, инженерно-технические, санитарно-гигиенические), агро- и лесотехнические мероприятия, предупреждающие заселение объекта членистоногими в жилых зданиях, помещениях, сооружениях, а также прилегающей к ним территории;</w:t>
      </w:r>
    </w:p>
    <w:p w:rsidR="003E27F9" w:rsidRPr="006A4547" w:rsidRDefault="003E27F9" w:rsidP="003E27F9">
      <w:pPr>
        <w:autoSpaceDE w:val="0"/>
        <w:autoSpaceDN w:val="0"/>
        <w:adjustRightInd w:val="0"/>
        <w:ind w:firstLine="540"/>
        <w:jc w:val="both"/>
        <w:rPr>
          <w:rFonts w:ascii="Times New Roman" w:hAnsi="Times New Roman" w:cs="Times New Roman"/>
          <w:sz w:val="28"/>
          <w:szCs w:val="28"/>
        </w:rPr>
      </w:pPr>
      <w:r w:rsidRPr="006A4547">
        <w:rPr>
          <w:rFonts w:ascii="Times New Roman" w:hAnsi="Times New Roman" w:cs="Times New Roman"/>
          <w:sz w:val="28"/>
          <w:szCs w:val="28"/>
        </w:rPr>
        <w:t>- истребительные мероприятия с использованием ограничительных, физических, химических и биологических методов;</w:t>
      </w:r>
    </w:p>
    <w:p w:rsidR="003E27F9" w:rsidRPr="006A4547" w:rsidRDefault="003E27F9" w:rsidP="003E27F9">
      <w:pPr>
        <w:autoSpaceDE w:val="0"/>
        <w:autoSpaceDN w:val="0"/>
        <w:adjustRightInd w:val="0"/>
        <w:ind w:firstLine="540"/>
        <w:jc w:val="both"/>
        <w:rPr>
          <w:rFonts w:ascii="Times New Roman" w:hAnsi="Times New Roman" w:cs="Times New Roman"/>
          <w:sz w:val="28"/>
          <w:szCs w:val="28"/>
        </w:rPr>
      </w:pPr>
      <w:r w:rsidRPr="006A4547">
        <w:rPr>
          <w:rFonts w:ascii="Times New Roman" w:hAnsi="Times New Roman" w:cs="Times New Roman"/>
          <w:sz w:val="28"/>
          <w:szCs w:val="28"/>
        </w:rPr>
        <w:t>- контроль эффективности истребительных мероприятий своими силами или силами исполнителей дезинсекционных работ или сторонних организаций.</w:t>
      </w:r>
    </w:p>
    <w:p w:rsidR="003E27F9" w:rsidRPr="006A4547" w:rsidRDefault="003E27F9" w:rsidP="003E27F9">
      <w:pPr>
        <w:autoSpaceDE w:val="0"/>
        <w:autoSpaceDN w:val="0"/>
        <w:adjustRightInd w:val="0"/>
        <w:ind w:firstLine="540"/>
        <w:jc w:val="both"/>
        <w:rPr>
          <w:rFonts w:ascii="Times New Roman" w:hAnsi="Times New Roman" w:cs="Times New Roman"/>
          <w:sz w:val="28"/>
          <w:szCs w:val="28"/>
        </w:rPr>
      </w:pPr>
      <w:r w:rsidRPr="006A4547">
        <w:rPr>
          <w:rFonts w:ascii="Times New Roman" w:hAnsi="Times New Roman" w:cs="Times New Roman"/>
          <w:sz w:val="28"/>
          <w:szCs w:val="28"/>
        </w:rPr>
        <w:t>Юридические лица и индивидуальные предприниматели при организации дезинсекционных мероприятий обеспечивают:</w:t>
      </w:r>
    </w:p>
    <w:p w:rsidR="003E27F9" w:rsidRPr="006A4547" w:rsidRDefault="003E27F9" w:rsidP="003E27F9">
      <w:pPr>
        <w:autoSpaceDE w:val="0"/>
        <w:autoSpaceDN w:val="0"/>
        <w:adjustRightInd w:val="0"/>
        <w:ind w:firstLine="540"/>
        <w:jc w:val="both"/>
        <w:rPr>
          <w:rFonts w:ascii="Times New Roman" w:hAnsi="Times New Roman" w:cs="Times New Roman"/>
          <w:sz w:val="28"/>
          <w:szCs w:val="28"/>
        </w:rPr>
      </w:pPr>
      <w:r w:rsidRPr="006A4547">
        <w:rPr>
          <w:rFonts w:ascii="Times New Roman" w:hAnsi="Times New Roman" w:cs="Times New Roman"/>
          <w:sz w:val="28"/>
          <w:szCs w:val="28"/>
        </w:rPr>
        <w:t>- предварительное санитарно-эпидемиологическое обследование с целью определения наличия членистоногих и их видов;</w:t>
      </w:r>
    </w:p>
    <w:p w:rsidR="003E27F9" w:rsidRPr="006A4547" w:rsidRDefault="003E27F9" w:rsidP="003E27F9">
      <w:pPr>
        <w:autoSpaceDE w:val="0"/>
        <w:autoSpaceDN w:val="0"/>
        <w:adjustRightInd w:val="0"/>
        <w:ind w:firstLine="540"/>
        <w:jc w:val="both"/>
        <w:rPr>
          <w:rFonts w:ascii="Times New Roman" w:hAnsi="Times New Roman" w:cs="Times New Roman"/>
          <w:sz w:val="28"/>
          <w:szCs w:val="28"/>
        </w:rPr>
      </w:pPr>
      <w:r w:rsidRPr="006A4547">
        <w:rPr>
          <w:rFonts w:ascii="Times New Roman" w:hAnsi="Times New Roman" w:cs="Times New Roman"/>
          <w:sz w:val="28"/>
          <w:szCs w:val="28"/>
        </w:rPr>
        <w:lastRenderedPageBreak/>
        <w:t>- выбор метода борьбы с членистоногими;</w:t>
      </w:r>
    </w:p>
    <w:p w:rsidR="003E27F9" w:rsidRPr="006A4547" w:rsidRDefault="003E27F9" w:rsidP="003E27F9">
      <w:pPr>
        <w:autoSpaceDE w:val="0"/>
        <w:autoSpaceDN w:val="0"/>
        <w:adjustRightInd w:val="0"/>
        <w:ind w:firstLine="540"/>
        <w:jc w:val="both"/>
        <w:rPr>
          <w:rFonts w:ascii="Times New Roman" w:hAnsi="Times New Roman" w:cs="Times New Roman"/>
          <w:sz w:val="28"/>
          <w:szCs w:val="28"/>
        </w:rPr>
      </w:pPr>
      <w:r w:rsidRPr="006A4547">
        <w:rPr>
          <w:rFonts w:ascii="Times New Roman" w:hAnsi="Times New Roman" w:cs="Times New Roman"/>
          <w:sz w:val="28"/>
          <w:szCs w:val="28"/>
        </w:rPr>
        <w:t>- выполнение инженерно-технических и санитарно-эпидемиологических дезинсекционных мероприятий;</w:t>
      </w:r>
    </w:p>
    <w:p w:rsidR="003E27F9" w:rsidRPr="006A4547" w:rsidRDefault="003E27F9" w:rsidP="003E27F9">
      <w:pPr>
        <w:autoSpaceDE w:val="0"/>
        <w:autoSpaceDN w:val="0"/>
        <w:adjustRightInd w:val="0"/>
        <w:ind w:firstLine="540"/>
        <w:jc w:val="both"/>
        <w:rPr>
          <w:rFonts w:ascii="Times New Roman" w:hAnsi="Times New Roman" w:cs="Times New Roman"/>
          <w:sz w:val="28"/>
          <w:szCs w:val="28"/>
        </w:rPr>
      </w:pPr>
      <w:r w:rsidRPr="006A4547">
        <w:rPr>
          <w:rFonts w:ascii="Times New Roman" w:hAnsi="Times New Roman" w:cs="Times New Roman"/>
          <w:sz w:val="28"/>
          <w:szCs w:val="28"/>
        </w:rPr>
        <w:t>- контроль во время проведения дезинсекционных мероприятий и после, с целью определения эффективности.</w:t>
      </w:r>
    </w:p>
    <w:p w:rsidR="003E27F9" w:rsidRPr="006A4547" w:rsidRDefault="003E27F9" w:rsidP="003E27F9">
      <w:pPr>
        <w:autoSpaceDE w:val="0"/>
        <w:autoSpaceDN w:val="0"/>
        <w:adjustRightInd w:val="0"/>
        <w:ind w:firstLine="540"/>
        <w:jc w:val="both"/>
        <w:rPr>
          <w:rFonts w:ascii="Times New Roman" w:hAnsi="Times New Roman" w:cs="Times New Roman"/>
          <w:sz w:val="28"/>
          <w:szCs w:val="28"/>
        </w:rPr>
      </w:pPr>
      <w:r w:rsidRPr="006A4547">
        <w:rPr>
          <w:rFonts w:ascii="Times New Roman" w:hAnsi="Times New Roman" w:cs="Times New Roman"/>
          <w:sz w:val="28"/>
          <w:szCs w:val="28"/>
        </w:rPr>
        <w:t>При отсутствии эффективности дезинсекционные обработки повторяются.</w:t>
      </w:r>
    </w:p>
    <w:p w:rsidR="003E27F9" w:rsidRPr="006A4547" w:rsidRDefault="003E27F9" w:rsidP="003E27F9">
      <w:pPr>
        <w:autoSpaceDE w:val="0"/>
        <w:autoSpaceDN w:val="0"/>
        <w:adjustRightInd w:val="0"/>
        <w:ind w:firstLine="540"/>
        <w:jc w:val="both"/>
        <w:rPr>
          <w:rFonts w:ascii="Times New Roman" w:hAnsi="Times New Roman" w:cs="Times New Roman"/>
          <w:sz w:val="28"/>
          <w:szCs w:val="28"/>
        </w:rPr>
      </w:pPr>
    </w:p>
    <w:p w:rsidR="003E27F9" w:rsidRPr="006A4547" w:rsidRDefault="003E27F9" w:rsidP="003E27F9">
      <w:pPr>
        <w:autoSpaceDE w:val="0"/>
        <w:autoSpaceDN w:val="0"/>
        <w:adjustRightInd w:val="0"/>
        <w:jc w:val="center"/>
        <w:rPr>
          <w:rFonts w:ascii="Times New Roman" w:hAnsi="Times New Roman" w:cs="Times New Roman"/>
          <w:b/>
          <w:sz w:val="28"/>
          <w:szCs w:val="28"/>
        </w:rPr>
      </w:pPr>
      <w:r w:rsidRPr="006A4547">
        <w:rPr>
          <w:rFonts w:ascii="Times New Roman" w:hAnsi="Times New Roman" w:cs="Times New Roman"/>
          <w:b/>
          <w:sz w:val="28"/>
          <w:szCs w:val="28"/>
        </w:rPr>
        <w:t>Требования к организации и проведению дезинсекционных мероприятий</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Организациями, осуществляющими проектирование объектов, их строительство, ремонт и реконструкцию проводятся инженерно-строительные, санитарно-технические и санитарно-гигиенические мероприятия, исключающие возможность доступа синантропных членистоногих в строения, к пище, воде, препятствующие их расселению и не благоприятствующие их обитанию.</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К числу основных мероприятий по защите объектов от синантропных членистоногих относятся:</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 устройство автономных вентиляционных систем;</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 герметизация швов и стыков плит и межэтажных перекрытий, мест ввода и прохождения электропроводки, санитарно-технических и других коммуникаций через перекрытия, стены и другие ограждения, мест стыковки вентиляционных блоков;</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 устройство незаглубленныхмусорокамер;</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 применение в устройстве мусоропроводов материалов, которые пригодны для постоянной механической очистки.</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При эксплуатации производственных, жилых помещений, зданий, сооружений, а также транспорта должны соблюдаться меры, препятствующие проникновению, обитанию, размножению и расселению синантропных членистоногих, в том числе:</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 уборка и дезинсекции в соответствии с СанПиН 3.4.2.3472-17;</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 устройство освещения в помещениях подвального типа (например, подвал, техническое подполье);</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 уплотнение дверей, применение устройств автоматического закрывания дверей, укрытие вентиляционных отверстий съемными решетками, остекление (укрытие мелкоячеистой сеткой) окон;</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 устройство и поддержание в исправности цементной (асфальтовой) стяжки пола;</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 поддержание в исправном состоянии отмостков и водостоков;</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 своевременная очистка, осушение, проветривание и уборка в помещениях подвального типа;</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 xml:space="preserve">- герметизация швов и стыков плит и межэтажных перекрытий, мест ввода и прохождения электропроводки, санитарно-технических и других </w:t>
      </w:r>
      <w:r w:rsidRPr="006A4547">
        <w:rPr>
          <w:rFonts w:ascii="Times New Roman" w:hAnsi="Times New Roman" w:cs="Times New Roman"/>
          <w:sz w:val="28"/>
          <w:szCs w:val="28"/>
        </w:rPr>
        <w:lastRenderedPageBreak/>
        <w:t>коммуникаций через перекрытия, стены и другие ограждения, мест стыковки вентиляционных блоков.</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Не допускается образование свалок бытового и крупногабаритного мусора на дворовых территориях, на не установленных для этих целей участках территории населенных пунктов и прилегающих к населенным пунктам.</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Органами местного самоуправления, юридическими лицами, а также индивидуальными предпринимателями, во владении которых имеются открытые водоемы хозяйственного и (или) декоративного назначения, осуществляется очистка не менее 1 раза в год этих водоемов от мусора, растительности, а также проведение гидротехнических мероприятий (очистка и укрепление дна) берегов и прилегающей территории.</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Руководители организаций обеспечивают сбор пищевых отходов в специальных плотно закрывающихся емкостях и их вывоз не реже 2 раз в неделю, в том числе на объектах транспорта.</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Кратность плановых обследований на заселенность членистоногими объектов в производственных, жилых и общественных зданиях, помещениях, сооружениях, на транспорте, на территориях городских и сельских поселений, прилегающих к ним участках открытой природы, включая водоемы, места естественного обитания членистоногих должна составлять не менее 2 раз в месяц, для других объектов (в местах общего пользования многоквартирных домов, общежитий) – 1 раз в месяц, в очагах инфекционных и паразитарных заболеваний, а также анофелогенных водоемов – 1 раз в неделю, открытых территорий – 1 раз в месяц.</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Перед проведением дезинсекции руководители организаций, в которых проводится дезинсекция, должны информировать сотрудников о дате, времени проведения и мерах предосторожности и провести подготовку помещений к истребительным мероприятиям.</w:t>
      </w:r>
      <w:r w:rsidR="002F6024" w:rsidRPr="006A4547">
        <w:rPr>
          <w:rFonts w:ascii="Times New Roman" w:hAnsi="Times New Roman" w:cs="Times New Roman"/>
          <w:sz w:val="28"/>
          <w:szCs w:val="28"/>
        </w:rPr>
        <w:t xml:space="preserve"> </w:t>
      </w:r>
      <w:r w:rsidRPr="006A4547">
        <w:rPr>
          <w:rFonts w:ascii="Times New Roman" w:hAnsi="Times New Roman" w:cs="Times New Roman"/>
          <w:sz w:val="28"/>
          <w:szCs w:val="28"/>
        </w:rPr>
        <w:t>Дезинсекция в помещениях проводится при закрытых форточках и окнах. После окончания работы помещения проветриваются в соответствии с инструкцией по применению дезинсекционного средства.</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Дезинсекционные приманки для синантропных членистоногих раскладываются в местах, недоступных для детей и домашних животных. Для раскладки приманок не допускается использовать пищевую посуду.При проведении дезинсекции пищевая продукция должна быть размещена в герметической таре. В случае попадания дезинсекционных средств на пищевую продукцию, эта продукция подлежит уничтожению.</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Граждане имеют право самостоятельно осуществлять дезинсекцию собственных жилых помещений, в том числе садовых домиков, надворных построек, дворовых территорий дезинсекционными средствами, разрешенными для применения гражданами в быту.</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lastRenderedPageBreak/>
        <w:t>Применение дезинсекционных средств I - II класса опасности (чрезвычайно опасные, высокоопасные) допускается только обученным персоналом в средствах защиты, в отсутствие людей, с последующим обязательным проветриванием и уборкой помещений. Не разрешается использовать в медицинских, дошкольных образовательных и общеобразовательных организациях, организациях отдыха и оздоровления детей, в организациях общественного питания, объектах коммунально-бытового назначения.</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Дезинсекционные средства III класса опасности (умеренно опасные) допускается использовать в помещениях любого типа в соответствии с инструкцией по применению дезинсекционного средства.</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Дезинсекционные средства IV класса (малоопасные) разрешается использовать без ограничений.</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После проведения дезинсекционных мероприятий на всех объектах проводится влажная уборка с применением мыльно-содового раствора.</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Дезинсекционные мероприятия против блох и гамазовых клещей (крысиных, мышиных, птичьих) проводят в подвальных и других помещениях, где могут обитать их носители (теплокровные животные).</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Дезинсекционные мероприятия против комаров родов Anopheles (малярийных), Aedes, Culex и других проводятся в местах их естественного обитания – на открытых водоемах, покрытых растительностью участках, в зданиях.</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Показателем эффективности дезинсекционных мероприятий является изменение численности синантропных членистоногих, выраженное в процентах.</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Объект считают освобожденным от насекомых, если они отсутствуют во всех его помещениях:</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 более 1 месяца – для клопов, мух, бабочниц;</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 более 2 месяцев – для тараканов, блох, гамазовых клещей;</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 более 3 месяцев – для муравьев.</w:t>
      </w:r>
    </w:p>
    <w:p w:rsidR="003E27F9" w:rsidRPr="006A4547" w:rsidRDefault="003E27F9" w:rsidP="003E27F9">
      <w:pPr>
        <w:autoSpaceDE w:val="0"/>
        <w:autoSpaceDN w:val="0"/>
        <w:adjustRightInd w:val="0"/>
        <w:ind w:firstLine="540"/>
        <w:jc w:val="center"/>
        <w:rPr>
          <w:rFonts w:ascii="Times New Roman" w:hAnsi="Times New Roman" w:cs="Times New Roman"/>
          <w:b/>
          <w:sz w:val="28"/>
          <w:szCs w:val="28"/>
        </w:rPr>
      </w:pPr>
    </w:p>
    <w:p w:rsidR="003E27F9" w:rsidRPr="006A4547" w:rsidRDefault="003E27F9" w:rsidP="003E27F9">
      <w:pPr>
        <w:autoSpaceDE w:val="0"/>
        <w:autoSpaceDN w:val="0"/>
        <w:adjustRightInd w:val="0"/>
        <w:jc w:val="center"/>
        <w:rPr>
          <w:rFonts w:ascii="Times New Roman" w:hAnsi="Times New Roman" w:cs="Times New Roman"/>
          <w:b/>
          <w:sz w:val="28"/>
          <w:szCs w:val="28"/>
        </w:rPr>
      </w:pPr>
      <w:r w:rsidRPr="006A4547">
        <w:rPr>
          <w:rFonts w:ascii="Times New Roman" w:hAnsi="Times New Roman" w:cs="Times New Roman"/>
          <w:b/>
          <w:sz w:val="28"/>
          <w:szCs w:val="28"/>
        </w:rPr>
        <w:t>Особенности проведения дезинсекционных мероприятий в детских организациях и объектах транспорта</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Дезинсекцию в образовательных организациях, организациях отдыха детей и их оздоровления следует проводить только в отсутствие детей и персонала, после окончания работы организации, в санитарные или выходные дни. Из помещений должны быть вынесены все игрушки. Перед началом эксплуатации обработанные помещения проветриваются, и в них проводится влажная уборка, при этом убираются дезинсекционные средства с рабочих поверхностей, с которыми могут соприкасаться люди, пища, посуда.</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 xml:space="preserve">Дезинсекция на транспортных объектах (в пути следования и на стоянках) проводится с использованием дезинсекционных средств, </w:t>
      </w:r>
      <w:r w:rsidRPr="006A4547">
        <w:rPr>
          <w:rFonts w:ascii="Times New Roman" w:hAnsi="Times New Roman" w:cs="Times New Roman"/>
          <w:sz w:val="28"/>
          <w:szCs w:val="28"/>
        </w:rPr>
        <w:lastRenderedPageBreak/>
        <w:t>разрешенных в соответствии с инструкцией по применению дезинсекционного средства и с соблюдением требований техники безопасности.</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 xml:space="preserve">Результаты проведения дезинсекции на транспортных средствах должностными лицами Роспотребнадзора на железнодорожном транспорте вносятся в санитарный журнал; на воздушных судах оформляется сертификат дезинсекции с последствием (Приложение 9 к </w:t>
      </w:r>
      <w:hyperlink r:id="rId13" w:history="1">
        <w:r w:rsidRPr="006A4547">
          <w:rPr>
            <w:rFonts w:ascii="Times New Roman" w:hAnsi="Times New Roman" w:cs="Times New Roman"/>
            <w:color w:val="auto"/>
            <w:sz w:val="28"/>
            <w:szCs w:val="28"/>
          </w:rPr>
          <w:t>Конвенции</w:t>
        </w:r>
      </w:hyperlink>
      <w:r w:rsidRPr="006A4547">
        <w:rPr>
          <w:rFonts w:ascii="Times New Roman" w:hAnsi="Times New Roman" w:cs="Times New Roman"/>
          <w:color w:val="auto"/>
          <w:sz w:val="28"/>
          <w:szCs w:val="28"/>
        </w:rPr>
        <w:t xml:space="preserve"> о </w:t>
      </w:r>
      <w:r w:rsidRPr="006A4547">
        <w:rPr>
          <w:rFonts w:ascii="Times New Roman" w:hAnsi="Times New Roman" w:cs="Times New Roman"/>
          <w:sz w:val="28"/>
          <w:szCs w:val="28"/>
        </w:rPr>
        <w:t>международной гражданской авиации, июль 2011 г.).</w:t>
      </w:r>
    </w:p>
    <w:p w:rsidR="003E27F9" w:rsidRPr="006A4547" w:rsidRDefault="003E27F9" w:rsidP="003E27F9">
      <w:pPr>
        <w:autoSpaceDE w:val="0"/>
        <w:autoSpaceDN w:val="0"/>
        <w:adjustRightInd w:val="0"/>
        <w:jc w:val="center"/>
        <w:outlineLvl w:val="0"/>
        <w:rPr>
          <w:rFonts w:ascii="Times New Roman" w:hAnsi="Times New Roman" w:cs="Times New Roman"/>
          <w:b/>
          <w:bCs/>
          <w:sz w:val="28"/>
          <w:szCs w:val="28"/>
        </w:rPr>
      </w:pPr>
    </w:p>
    <w:p w:rsidR="003E27F9" w:rsidRPr="006A4547" w:rsidRDefault="003E27F9" w:rsidP="003E27F9">
      <w:pPr>
        <w:autoSpaceDE w:val="0"/>
        <w:autoSpaceDN w:val="0"/>
        <w:adjustRightInd w:val="0"/>
        <w:jc w:val="center"/>
        <w:outlineLvl w:val="0"/>
        <w:rPr>
          <w:rFonts w:ascii="Times New Roman" w:hAnsi="Times New Roman" w:cs="Times New Roman"/>
          <w:b/>
          <w:bCs/>
          <w:sz w:val="28"/>
          <w:szCs w:val="28"/>
        </w:rPr>
      </w:pPr>
      <w:r w:rsidRPr="006A4547">
        <w:rPr>
          <w:rFonts w:ascii="Times New Roman" w:hAnsi="Times New Roman" w:cs="Times New Roman"/>
          <w:b/>
          <w:bCs/>
          <w:sz w:val="28"/>
          <w:szCs w:val="28"/>
        </w:rPr>
        <w:t>Требования к производственному контролю в организации,</w:t>
      </w:r>
    </w:p>
    <w:p w:rsidR="003E27F9" w:rsidRPr="006A4547" w:rsidRDefault="003E27F9" w:rsidP="003E27F9">
      <w:pPr>
        <w:autoSpaceDE w:val="0"/>
        <w:autoSpaceDN w:val="0"/>
        <w:adjustRightInd w:val="0"/>
        <w:jc w:val="center"/>
        <w:rPr>
          <w:rFonts w:ascii="Times New Roman" w:hAnsi="Times New Roman" w:cs="Times New Roman"/>
          <w:b/>
          <w:bCs/>
          <w:sz w:val="28"/>
          <w:szCs w:val="28"/>
        </w:rPr>
      </w:pPr>
      <w:r w:rsidRPr="006A4547">
        <w:rPr>
          <w:rFonts w:ascii="Times New Roman" w:hAnsi="Times New Roman" w:cs="Times New Roman"/>
          <w:b/>
          <w:bCs/>
          <w:sz w:val="28"/>
          <w:szCs w:val="28"/>
        </w:rPr>
        <w:t>осуществляющей деятельность по проведению дезинсекции</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 xml:space="preserve">В организации, осуществляющей деятельность по проведению дезинсекции, производственный контроль проводится работником, прошедшим специальное обучение, в соответствии с </w:t>
      </w:r>
      <w:hyperlink r:id="rId14" w:history="1">
        <w:r w:rsidRPr="006A4547">
          <w:rPr>
            <w:rFonts w:ascii="Times New Roman" w:hAnsi="Times New Roman" w:cs="Times New Roman"/>
            <w:color w:val="auto"/>
            <w:sz w:val="28"/>
            <w:szCs w:val="28"/>
          </w:rPr>
          <w:t>СП 1.1.1058-01</w:t>
        </w:r>
      </w:hyperlink>
      <w:r w:rsidRPr="006A4547">
        <w:rPr>
          <w:rFonts w:ascii="Times New Roman" w:hAnsi="Times New Roman" w:cs="Times New Roman"/>
          <w:sz w:val="28"/>
          <w:szCs w:val="28"/>
        </w:rPr>
        <w:t>. Лабораторный контроль предусматривает определение содержания дезинсекционных средств в воздухе рабочей зоны в производственных и складских помещениях, на прилегающей территории 1 раз в год.</w:t>
      </w:r>
    </w:p>
    <w:p w:rsidR="003E27F9" w:rsidRPr="006A4547" w:rsidRDefault="003E27F9" w:rsidP="003E27F9">
      <w:pPr>
        <w:autoSpaceDE w:val="0"/>
        <w:autoSpaceDN w:val="0"/>
        <w:adjustRightInd w:val="0"/>
        <w:jc w:val="both"/>
        <w:rPr>
          <w:rFonts w:ascii="Times New Roman" w:hAnsi="Times New Roman" w:cs="Times New Roman"/>
          <w:sz w:val="28"/>
          <w:szCs w:val="28"/>
        </w:rPr>
      </w:pPr>
    </w:p>
    <w:p w:rsidR="003E27F9" w:rsidRPr="006A4547" w:rsidRDefault="003E27F9" w:rsidP="003E27F9">
      <w:pPr>
        <w:autoSpaceDE w:val="0"/>
        <w:autoSpaceDN w:val="0"/>
        <w:adjustRightInd w:val="0"/>
        <w:jc w:val="center"/>
        <w:outlineLvl w:val="0"/>
        <w:rPr>
          <w:rFonts w:ascii="Times New Roman" w:hAnsi="Times New Roman" w:cs="Times New Roman"/>
          <w:b/>
          <w:bCs/>
          <w:sz w:val="28"/>
          <w:szCs w:val="28"/>
        </w:rPr>
      </w:pPr>
      <w:r w:rsidRPr="006A4547">
        <w:rPr>
          <w:rFonts w:ascii="Times New Roman" w:hAnsi="Times New Roman" w:cs="Times New Roman"/>
          <w:b/>
          <w:bCs/>
          <w:sz w:val="28"/>
          <w:szCs w:val="28"/>
        </w:rPr>
        <w:t>Требования к применению, хранению, транспортированию</w:t>
      </w:r>
    </w:p>
    <w:p w:rsidR="003E27F9" w:rsidRPr="006A4547" w:rsidRDefault="003E27F9" w:rsidP="003E27F9">
      <w:pPr>
        <w:autoSpaceDE w:val="0"/>
        <w:autoSpaceDN w:val="0"/>
        <w:adjustRightInd w:val="0"/>
        <w:jc w:val="center"/>
        <w:rPr>
          <w:rFonts w:ascii="Times New Roman" w:hAnsi="Times New Roman" w:cs="Times New Roman"/>
          <w:b/>
          <w:bCs/>
          <w:sz w:val="28"/>
          <w:szCs w:val="28"/>
        </w:rPr>
      </w:pPr>
      <w:r w:rsidRPr="006A4547">
        <w:rPr>
          <w:rFonts w:ascii="Times New Roman" w:hAnsi="Times New Roman" w:cs="Times New Roman"/>
          <w:b/>
          <w:bCs/>
          <w:sz w:val="28"/>
          <w:szCs w:val="28"/>
        </w:rPr>
        <w:t>и утилизации дезинсекционных средств</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Обеспечение безопасности для здоровья человека при проведении работ по дезинсекции возлагаются на юридических лиц и индивидуальных предпринимателей, занимающихся дезинфекционной деятельностью, которые осуществляют: разработку и доведение до исполнителей требований по безопасности при проведении дезинсекционных работ;</w:t>
      </w:r>
      <w:r w:rsidR="002F6024" w:rsidRPr="006A4547">
        <w:rPr>
          <w:rFonts w:ascii="Times New Roman" w:hAnsi="Times New Roman" w:cs="Times New Roman"/>
          <w:sz w:val="28"/>
          <w:szCs w:val="28"/>
        </w:rPr>
        <w:t xml:space="preserve"> </w:t>
      </w:r>
      <w:r w:rsidRPr="006A4547">
        <w:rPr>
          <w:rFonts w:ascii="Times New Roman" w:hAnsi="Times New Roman" w:cs="Times New Roman"/>
          <w:sz w:val="28"/>
          <w:szCs w:val="28"/>
        </w:rPr>
        <w:t>контроль за качеством используемых дезинсекционных средств, исправностью и эксплуатацией аппаратуры, установок, средств индивидуальной защиты.</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 xml:space="preserve">Дезинсекционные средства необходимо хранить в специальных помещениях, оборудованных вытяжной вентиляцией, металлическими стеллажами для хранения мелкотарных дезинсекционных средств и полками для хранения стеклянных бутылей с дезинсекционными средствами, охранной сигнализацией. Пол, стены и потолки должны иметь отделку, предотвращающую сорбцию вредных или агрессивных веществ, а также допускающую влажную уборку и мытье (например, кафель, масляная краска, линолеум). Не допускается хранить пищевые продукты, питьевую воду, принимать пищу, находиться посторонним лицам. Температура в помещениях должна быть в пределах от +18°C до +20°C или соответствовать инструкциям по применению дезинсекционных средств. Дезинсекционные средства должны быть защищены от прямых солнечных лучей, храниться в плотно закрытой упаковке производителя с этикеткой. Условия хранения должны соответствовать регламенту, установленному документами на каждое </w:t>
      </w:r>
      <w:r w:rsidRPr="006A4547">
        <w:rPr>
          <w:rFonts w:ascii="Times New Roman" w:hAnsi="Times New Roman" w:cs="Times New Roman"/>
          <w:sz w:val="28"/>
          <w:szCs w:val="28"/>
        </w:rPr>
        <w:lastRenderedPageBreak/>
        <w:t>средство.</w:t>
      </w:r>
      <w:r w:rsidR="002F6024" w:rsidRPr="006A4547">
        <w:rPr>
          <w:rFonts w:ascii="Times New Roman" w:hAnsi="Times New Roman" w:cs="Times New Roman"/>
          <w:sz w:val="28"/>
          <w:szCs w:val="28"/>
        </w:rPr>
        <w:t xml:space="preserve"> </w:t>
      </w:r>
      <w:r w:rsidRPr="006A4547">
        <w:rPr>
          <w:rFonts w:ascii="Times New Roman" w:hAnsi="Times New Roman" w:cs="Times New Roman"/>
          <w:sz w:val="28"/>
          <w:szCs w:val="28"/>
        </w:rPr>
        <w:t>Допускается совместное хранение дезинсекционных средств и средств для дератизации, дезинфекции.</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Дезинсекционные средства, приобретенные гражданами для использования в быту, должны храниться в местах, недоступных детям и домашним животным, отдельно от пищевых продуктов, лекарственных средств, питьевой воды.</w:t>
      </w:r>
      <w:r w:rsidR="002F6024" w:rsidRPr="006A4547">
        <w:rPr>
          <w:rFonts w:ascii="Times New Roman" w:hAnsi="Times New Roman" w:cs="Times New Roman"/>
          <w:sz w:val="28"/>
          <w:szCs w:val="28"/>
        </w:rPr>
        <w:t xml:space="preserve"> </w:t>
      </w:r>
      <w:r w:rsidRPr="006A4547">
        <w:rPr>
          <w:rFonts w:ascii="Times New Roman" w:hAnsi="Times New Roman" w:cs="Times New Roman"/>
          <w:sz w:val="28"/>
          <w:szCs w:val="28"/>
        </w:rPr>
        <w:t>Дезинсекционные средства в розничной торговой сети, должны храниться на стеллажах, отдельно от продовольственных товаров, детского питания, средств гигиены, лекарственных средств, питьевой воды, кормов для животных.</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Производственные помещения для работников оборудуются душевой кабиной, туалетом, шкафчиками для хранения рабочей и личной одежды персонала, а также средствами индивидуальной защиты и аптечками первой медицинской помощи.</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r w:rsidRPr="006A4547">
        <w:rPr>
          <w:rFonts w:ascii="Times New Roman" w:hAnsi="Times New Roman" w:cs="Times New Roman"/>
          <w:sz w:val="28"/>
          <w:szCs w:val="28"/>
        </w:rPr>
        <w:t>Транспортирование дезинсекционных средств, за исключением приобретаемых гражданами для использования в быту, должно производиться отдельным транспортом, в заводской таре и упаковке. Дезинсекционные средства, расфасованные в мелкую тару, должны транспортироваться в специальной укладке, обеспечивающей сохранность тары с дезинсекционными средствами. Тара должна иметь тарную этикетку.Тара и неиспользованные инсектициды подлежат утилизации (обезвреживанию). Перед утилизацией тару заливают раствором кальцинированной соды (500 г на 10 л воды) на 6-12 часов, после чего ее промывают водой.</w:t>
      </w:r>
    </w:p>
    <w:p w:rsidR="003E27F9" w:rsidRPr="006A4547" w:rsidRDefault="003E27F9" w:rsidP="003E27F9">
      <w:pPr>
        <w:autoSpaceDE w:val="0"/>
        <w:autoSpaceDN w:val="0"/>
        <w:adjustRightInd w:val="0"/>
        <w:ind w:firstLine="709"/>
        <w:jc w:val="both"/>
        <w:rPr>
          <w:rFonts w:ascii="Times New Roman" w:hAnsi="Times New Roman" w:cs="Times New Roman"/>
          <w:sz w:val="28"/>
          <w:szCs w:val="28"/>
        </w:rPr>
      </w:pPr>
    </w:p>
    <w:p w:rsidR="003E27F9" w:rsidRPr="006A4547" w:rsidRDefault="003E27F9" w:rsidP="003E27F9">
      <w:pPr>
        <w:jc w:val="center"/>
        <w:rPr>
          <w:rFonts w:ascii="Times New Roman" w:hAnsi="Times New Roman" w:cs="Times New Roman"/>
          <w:b/>
          <w:sz w:val="28"/>
          <w:szCs w:val="28"/>
        </w:rPr>
      </w:pPr>
      <w:r w:rsidRPr="006A4547">
        <w:rPr>
          <w:rFonts w:ascii="Times New Roman" w:hAnsi="Times New Roman" w:cs="Times New Roman"/>
          <w:b/>
          <w:sz w:val="28"/>
          <w:szCs w:val="28"/>
        </w:rPr>
        <w:t>Требования к проведению дезинсекции в отношении отдельных видов членистоногих (Приложение №2)</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 xml:space="preserve">1. Для борьбы с комарами в помещениях применяют средства в аэрозольной упаковке и фумигирующие средства </w:t>
      </w:r>
      <w:r w:rsidRPr="006A4547">
        <w:rPr>
          <w:rFonts w:ascii="Times New Roman" w:hAnsi="Times New Roman" w:cs="Times New Roman"/>
          <w:sz w:val="28"/>
          <w:szCs w:val="28"/>
        </w:rPr>
        <w:t>–</w:t>
      </w:r>
      <w:r w:rsidRPr="006A4547">
        <w:rPr>
          <w:rFonts w:ascii="Times New Roman" w:hAnsi="Times New Roman" w:cs="Times New Roman"/>
          <w:bCs/>
          <w:sz w:val="28"/>
          <w:szCs w:val="28"/>
        </w:rPr>
        <w:t xml:space="preserve"> инсектицидные жидкости, пластины в комплекте с электрофумигатором, а при необходимости помещения и подвалы опрыскивают водными растворами инсектицидных средств.</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Термовозгонные средства (спирали, таблетки, палочки, свечи и др.), допускается применять только в нежилых или в хорошо проветриваемых помещениях (террасы, веранды, палатки).В природных стациях обработку растительности и мест дневок комаров ведут методом опрыскивания водными растворами инсектицидных средств или используя пиротехнические средства.</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 xml:space="preserve">Ларвицидные обработки по борьбе с преимагинальными стадиями комаров родов Anopheles, Aedes, Culex и других проводятся в местах их естественного обитания </w:t>
      </w:r>
      <w:r w:rsidRPr="006A4547">
        <w:rPr>
          <w:rFonts w:ascii="Times New Roman" w:hAnsi="Times New Roman" w:cs="Times New Roman"/>
          <w:sz w:val="28"/>
          <w:szCs w:val="28"/>
        </w:rPr>
        <w:t>–</w:t>
      </w:r>
      <w:r w:rsidRPr="006A4547">
        <w:rPr>
          <w:rFonts w:ascii="Times New Roman" w:hAnsi="Times New Roman" w:cs="Times New Roman"/>
          <w:bCs/>
          <w:sz w:val="28"/>
          <w:szCs w:val="28"/>
        </w:rPr>
        <w:t xml:space="preserve"> природные, городские водоемы, подвалы жилых домов, сточные каналы, канализационные колодцы, емкости для сбора сточных вод.</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 xml:space="preserve">Показателем эффективности обработок в отношении комаров, находящихся в подвальных помещениях, является полное отсутствие </w:t>
      </w:r>
      <w:r w:rsidRPr="006A4547">
        <w:rPr>
          <w:rFonts w:ascii="Times New Roman" w:hAnsi="Times New Roman" w:cs="Times New Roman"/>
          <w:bCs/>
          <w:sz w:val="28"/>
          <w:szCs w:val="28"/>
        </w:rPr>
        <w:lastRenderedPageBreak/>
        <w:t>преимагинальных фаз развития на 3-5 сутки после обработки и отсутствие окрыленных комаров на 1 м</w:t>
      </w:r>
      <w:r w:rsidRPr="006A4547">
        <w:rPr>
          <w:rFonts w:ascii="Times New Roman" w:hAnsi="Times New Roman" w:cs="Times New Roman"/>
          <w:bCs/>
          <w:sz w:val="28"/>
          <w:szCs w:val="28"/>
          <w:vertAlign w:val="superscript"/>
        </w:rPr>
        <w:t>2</w:t>
      </w:r>
      <w:r w:rsidRPr="006A4547">
        <w:rPr>
          <w:rFonts w:ascii="Times New Roman" w:hAnsi="Times New Roman" w:cs="Times New Roman"/>
          <w:bCs/>
          <w:sz w:val="28"/>
          <w:szCs w:val="28"/>
        </w:rPr>
        <w:t xml:space="preserve"> подвального помещения.</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2. При борьбе с мокрецами обработке подлежат влажная почва около водоемов, временные ручьи, лужи на заливных лугах, заводи, болота без кочек с глинистым дном, временные водоемы, а также места сбора жидких отходов около животноводческих ферм.</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Для уничтожения личинок мошек в проточных водоемах используются порошкообразные микробиологические средства.</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3. При борьбе с блохами проводят обработку жилых, производственных помещений, подвалов, чердаков и других помещений дустами или водными растворами инсектицидных средств.</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Дезинсекция проводится в комплексе с дератизацией и санитарно-техническими мероприятиями, направленными на устранение возможности обитания в помещении бродячих животных, грызунов, а также на ликвидацию мест укрытия и перемещения блох. Эффективно также использование инсекто-родентицидных средств системного действия в форме пищевых приманок.</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Для защиты людей в помещениях, заселенных блохами, следует использовать инсекторепелленты или специальные защитные костюмы.</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Показателем эффективности обработок является отсутствие блох при оценке их численности с использованием липких (клеевых) листов через 24 часа после обработки.</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Липкие листы размером 20 x 30 см размещают из расчета 2 листа на 10 м</w:t>
      </w:r>
      <w:r w:rsidRPr="006A4547">
        <w:rPr>
          <w:rFonts w:ascii="Times New Roman" w:hAnsi="Times New Roman" w:cs="Times New Roman"/>
          <w:bCs/>
          <w:sz w:val="28"/>
          <w:szCs w:val="28"/>
          <w:vertAlign w:val="superscript"/>
        </w:rPr>
        <w:t>2</w:t>
      </w:r>
      <w:r w:rsidRPr="006A4547">
        <w:rPr>
          <w:rFonts w:ascii="Times New Roman" w:hAnsi="Times New Roman" w:cs="Times New Roman"/>
          <w:bCs/>
          <w:sz w:val="28"/>
          <w:szCs w:val="28"/>
        </w:rPr>
        <w:t xml:space="preserve"> поверхности пола. Если на один лист в течение суток не попало ни одной блохи, помещение считается свободным от блох. Если попало не более 2 блох, считают, что насекомые «единичные», от 3 до 10 –«блох много», более 10 –«очень много».</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4. При выявлении головного педикулеза обработку следует проводить в соответствии с инструкцией по применению соответствующего педикулицидного средства.</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В очаге головного педикулеза обработка мебели, стен, пола, а также одежды не требуется. Обработке подлежат маты в спортивных залах школ.</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При выявлении платяных вшей противопедикулезные мероприятия проводятся в очаге, а также в местах осмотра людей и их одежды, помещениях (пол, стулья, кушетки, дверные ручки и другие предметы), транспорте педикулицидными средствами на основе фентиона и малатиона.</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Для импрегнации тканей используют средства на основе фентиона или малатиона.</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Показателями эффективности противопедукулезных мероприятий является отсутствие вшей и гнид в сроки наступления необходимого эффекта в соответствии с инструкцией по применению средства.</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lastRenderedPageBreak/>
        <w:t xml:space="preserve">5. Мероприятия по борьбе с возбудителем чесотки проводятся в очаге, а также в местах осмотра и перевозки больных чесоткой </w:t>
      </w:r>
      <w:r w:rsidRPr="006A4547">
        <w:rPr>
          <w:rFonts w:ascii="Times New Roman" w:hAnsi="Times New Roman" w:cs="Times New Roman"/>
          <w:sz w:val="28"/>
          <w:szCs w:val="28"/>
        </w:rPr>
        <w:t>–</w:t>
      </w:r>
      <w:r w:rsidRPr="006A4547">
        <w:rPr>
          <w:rFonts w:ascii="Times New Roman" w:hAnsi="Times New Roman" w:cs="Times New Roman"/>
          <w:bCs/>
          <w:sz w:val="28"/>
          <w:szCs w:val="28"/>
        </w:rPr>
        <w:t xml:space="preserve"> приемных отделениях медицинских организаций, в изоляторах, санпропускниках, скабиозориях и в санитарном транспорте после удаления больного. Обработке акарицидными средствами подлежат: пол, стулья, кушетки, дверные ручки и другие предметы, с которыми больной или его вещи имели контакт.</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Для лечения чесотки следует обратиться в медицинскую организацию.</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6. При планировании противоклещевых обработок необходимо получить сведения о видовом составе клещей-переносчиков, их численности, распространении на данной территории и числе случаев присасывания к людям.</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Противоклещевые обработки против иксодовых осуществляются при численности клещей 0,5 и более особей на флаго/километр или флаго/час.</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Обработку в природных биотопах проводят до наступления эпидемиологически значимого сезона или заезда людей на опасную территорию. В летних оздоровительных учреждениях для детей и взрослых обработку проводят перед каждой сменой отдыхающих.</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При расположении участка, подлежащего защите, на территории большого лесного массива проводят барьерную обработку полосы, прилегающей к участку, ширина которой не должна быть менее 50 метров.</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Контроль численности клещей начинают через 3-5 дней после обработки и повторные учеты ведут каждые 10 дней. По полученным результатам принимают решение о необходимости повторной обработки.</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При наличии осеннего подъема численности клещей возможно также проведение обработки в осенний период.</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Для индивидуальной защиты граждан от нападения иксодовых клещей допускается использование (ношение) специальной защитной одежды.</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При отсутствии специальной одежды допускается использование обычной одежды, обработанной предназначенными для этой цели инсектоакарицидными или инсектоакарицидно-репеллентными средствами согласно инструкции производителя.</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Нанесение акарицидных и акарорепеллентных средств на кожу недопустимо.</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 xml:space="preserve">В заселенных гамазовымиклещами помещениях </w:t>
      </w:r>
      <w:bookmarkStart w:id="7" w:name="_GoBack"/>
      <w:bookmarkEnd w:id="7"/>
      <w:r w:rsidRPr="006A4547">
        <w:rPr>
          <w:rFonts w:ascii="Times New Roman" w:hAnsi="Times New Roman" w:cs="Times New Roman"/>
          <w:bCs/>
          <w:sz w:val="28"/>
          <w:szCs w:val="28"/>
        </w:rPr>
        <w:t xml:space="preserve">используют акарицидные средства в соответствии с инструкцией по применению, а для защиты сотрудников коммунальных служб </w:t>
      </w:r>
      <w:r w:rsidRPr="006A4547">
        <w:rPr>
          <w:rFonts w:ascii="Times New Roman" w:hAnsi="Times New Roman" w:cs="Times New Roman"/>
          <w:sz w:val="28"/>
          <w:szCs w:val="28"/>
        </w:rPr>
        <w:t>–</w:t>
      </w:r>
      <w:r w:rsidRPr="006A4547">
        <w:rPr>
          <w:rFonts w:ascii="Times New Roman" w:hAnsi="Times New Roman" w:cs="Times New Roman"/>
          <w:bCs/>
          <w:sz w:val="28"/>
          <w:szCs w:val="28"/>
        </w:rPr>
        <w:t>репеллентные средства преимущественно в аэрозольной упаковке, содержащие акреп или диметилфталат с концентрацией действующего вещества от 25 до 50%.</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 xml:space="preserve">Мероприятия по борьбе с краснотелковыми клещами включают проведение дератизационных мероприятий, скашивание газонов, уничтожение клещей в растительности путем обработки приземного яруса </w:t>
      </w:r>
      <w:r w:rsidRPr="006A4547">
        <w:rPr>
          <w:rFonts w:ascii="Times New Roman" w:hAnsi="Times New Roman" w:cs="Times New Roman"/>
          <w:bCs/>
          <w:sz w:val="28"/>
          <w:szCs w:val="28"/>
        </w:rPr>
        <w:lastRenderedPageBreak/>
        <w:t>инсекто-акарицидами. Также используют репелленты для нанесения на кожу и акаро-репеллентные средства для обработки одежды.</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Мероприятия против аргасовых клещей включают заделку щелей в фундаментах и заборах, своевременное удаление мусора, отходов, реконструкцию домов старого типа, неоднократную обработку акарицидами.</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 xml:space="preserve">7. Для уничтожения имаго синантропных мух внутри помещений используют метод опрыскивания инсектицидами, а также пищевые инсектицидные приманки (жидкие, сухие, гранулированные), липкие ленты, электрофумигаторы и ограниченно </w:t>
      </w:r>
      <w:r w:rsidRPr="006A4547">
        <w:rPr>
          <w:rFonts w:ascii="Times New Roman" w:hAnsi="Times New Roman" w:cs="Times New Roman"/>
          <w:sz w:val="28"/>
          <w:szCs w:val="28"/>
        </w:rPr>
        <w:t>–</w:t>
      </w:r>
      <w:r w:rsidRPr="006A4547">
        <w:rPr>
          <w:rFonts w:ascii="Times New Roman" w:hAnsi="Times New Roman" w:cs="Times New Roman"/>
          <w:bCs/>
          <w:sz w:val="28"/>
          <w:szCs w:val="28"/>
        </w:rPr>
        <w:t xml:space="preserve"> пиротехнические составы. Вне помещений проводят обработку мест посадки методом опрыскивания водными растворами инсектицидных средств.</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Для обработки мест выплода синантропных мух (например, площадки мусоросборников, контейнеры, свалки пищевых отходов) применяют метод опрыскивания или опыливания средствами на основе инсектицидов различных классов и регуляторов развития. Показанием для обработки мест выплода является наличие более 5 экземпляров личинок и куколок мух на 1 пробу весом 100 г. Опрыскивание поверхности проводят с учетом характера и глубины слоя отходов.</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При оценке эффективности мероприятий по уничтожению синантропных мух используют стандартные липкие листы (ленты) из расчета 1 лист на 20 м</w:t>
      </w:r>
      <w:r w:rsidRPr="006A4547">
        <w:rPr>
          <w:rFonts w:ascii="Times New Roman" w:hAnsi="Times New Roman" w:cs="Times New Roman"/>
          <w:bCs/>
          <w:sz w:val="28"/>
          <w:szCs w:val="28"/>
          <w:vertAlign w:val="superscript"/>
        </w:rPr>
        <w:t>2</w:t>
      </w:r>
      <w:r w:rsidRPr="006A4547">
        <w:rPr>
          <w:rFonts w:ascii="Times New Roman" w:hAnsi="Times New Roman" w:cs="Times New Roman"/>
          <w:bCs/>
          <w:sz w:val="28"/>
          <w:szCs w:val="28"/>
        </w:rPr>
        <w:t xml:space="preserve"> помещения. При оценке эффективности ларвицидных обработок от мух, не менее чем в 5 точках твердых отходов отбрасывают верхний слой мусора или навоза на площадках размером примерно 20 x 50 см и учитывают количество личинок по шкале: личинок нет (0), личинки до 5 экземпляров на площадке (+), личинки встречаются десятками (++), личинки встречаются сотнями (+++). Оценка эффективности обработки жидких отходов проводится по той же шкале.</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Показателем эффективности мероприятий по уничтожению синантропных мух является наличие:</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 xml:space="preserve">- в городах </w:t>
      </w:r>
      <w:r w:rsidRPr="006A4547">
        <w:rPr>
          <w:rFonts w:ascii="Times New Roman" w:hAnsi="Times New Roman" w:cs="Times New Roman"/>
          <w:sz w:val="28"/>
          <w:szCs w:val="28"/>
        </w:rPr>
        <w:t>–</w:t>
      </w:r>
      <w:r w:rsidRPr="006A4547">
        <w:rPr>
          <w:rFonts w:ascii="Times New Roman" w:hAnsi="Times New Roman" w:cs="Times New Roman"/>
          <w:bCs/>
          <w:sz w:val="28"/>
          <w:szCs w:val="28"/>
        </w:rPr>
        <w:t xml:space="preserve"> до 1 особи/сутки на 1 липкий стандартный лист (ленту);</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 xml:space="preserve">- в сельских населенных пунктах </w:t>
      </w:r>
      <w:r w:rsidRPr="006A4547">
        <w:rPr>
          <w:rFonts w:ascii="Times New Roman" w:hAnsi="Times New Roman" w:cs="Times New Roman"/>
          <w:sz w:val="28"/>
          <w:szCs w:val="28"/>
        </w:rPr>
        <w:t>–</w:t>
      </w:r>
      <w:r w:rsidRPr="006A4547">
        <w:rPr>
          <w:rFonts w:ascii="Times New Roman" w:hAnsi="Times New Roman" w:cs="Times New Roman"/>
          <w:bCs/>
          <w:sz w:val="28"/>
          <w:szCs w:val="28"/>
        </w:rPr>
        <w:t xml:space="preserve"> до 3 особей/сутки на 1 липкий стандартный лист (ленту).</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8. Дезинсекционные мероприятия по борьбе с синантропными тараканами в обязательном порядке включают уборку мусора, хранение продуктов в упаковке в соответствии с условиями и сроками хранения, лишение насекомых источников воды и пищи, и затем проведение дезинсекционных мероприятий с применением клейких ловушек, инсектицидных приманок в контейнере, гелей, водных растворов инсектицидных средств, средств в аэрозольной упаковке для нелетающих насекомых.</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Показателем эффективности мероприятий по уничтожению синантропных тараканов является их отсутствие во всех помещениях объекта.</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lastRenderedPageBreak/>
        <w:t>9. Для борьбы с постельными клопами обрабатывают инсектицидами места их обитания (кровати, диваны, обратную сторону околокроватных ковров) и места возможного расселения (щели вдоль плинтусов, бордюров, места отхождения обоев, вокруг дверных и оконных проемов, под подоконниками, вокруг вентиляционных решеток, щели в стенках мебели, ковры и картины с обратной стороны, сухую штукатурку при облицовке ею стен).</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Показателем эффективности мероприятий по уничтожению постельных клопов является их отсутствие во всех помещениях объекта.</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10. Для борьбы с рыжими домовыми муравьями используют пищевые отравленные приманки (гели, приманочные станции), размещая их на путях перемещения ("дорожки") муравьев или уничтожая рабочих муравьев методом опрыскивания. В случае проникновения садовых муравьев из открытой природы в жилище (особенно в сельской местности) обрабатывают отмостки коттеджей, промежутки между плитками дорожек, теплицы, веранды, террасы, используя как метод опрыскивания, так и раскладывая инсектицидные гранулы.</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 xml:space="preserve">11. Для борьбы с бабочницами обработку инсектицидами проводят в помещениях, где обнаружены имаго, </w:t>
      </w:r>
      <w:r w:rsidRPr="006A4547">
        <w:rPr>
          <w:rFonts w:ascii="Times New Roman" w:hAnsi="Times New Roman" w:cs="Times New Roman"/>
          <w:sz w:val="28"/>
          <w:szCs w:val="28"/>
        </w:rPr>
        <w:t>–</w:t>
      </w:r>
      <w:r w:rsidRPr="006A4547">
        <w:rPr>
          <w:rFonts w:ascii="Times New Roman" w:hAnsi="Times New Roman" w:cs="Times New Roman"/>
          <w:bCs/>
          <w:sz w:val="28"/>
          <w:szCs w:val="28"/>
        </w:rPr>
        <w:t xml:space="preserve"> санузлы, складские помещения, подвалы домов, загрязненные водоемы и другие объекты. Дезинсекционные мероприятия проводятся совместно с мероприятиями по ликвидации протечек в трубах, устранению засоров, осушению подвалов.</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Показателем эффективности мероприятий по уничтожению бабочниц является их отсутствие во всех помещениях объекта.</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12. При наличии сеноедов в продуктах питания (например, сухие сливки, сахарная пудра, сахар, мука, макароны) проводится их изъятие из обращения.</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13. Обработку гнезд ос, не снимая их с места прикрепления, проводят в ранние утренние часы, когда осы малоподвижны, с расстояния не менее 1,5 м в течение 2-4 секунд, затем надевают на гнездо полиэтиленовый мешок и плотно завязывают его. Для уничтожения одиночных ос применяют ловушки с аттрактантами или аэрозольные упаковки.</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14. Дезинсекционные мероприятия в отношении личинок некровососущих комаров проводят в местах их выплода</w:t>
      </w:r>
      <w:r w:rsidRPr="006A4547">
        <w:rPr>
          <w:rFonts w:ascii="Times New Roman" w:hAnsi="Times New Roman" w:cs="Times New Roman"/>
          <w:sz w:val="28"/>
          <w:szCs w:val="28"/>
        </w:rPr>
        <w:t>–</w:t>
      </w:r>
      <w:r w:rsidRPr="006A4547">
        <w:rPr>
          <w:rFonts w:ascii="Times New Roman" w:hAnsi="Times New Roman" w:cs="Times New Roman"/>
          <w:bCs/>
          <w:sz w:val="28"/>
          <w:szCs w:val="28"/>
        </w:rPr>
        <w:t xml:space="preserve"> в затопленных подвальных помещениях (например, в подвалах домов, в подземных коммуникациях, в тоннелях метрополитена) с использованием ларвицидов и инсектицидов из различных химических групп. Для обработки рыбохозяйственных водоемов против личинок комаров используют порошкообразные микробиологические средства с увеличенной массой частиц.</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 xml:space="preserve">15. Для борьбы с клещами домашней пыли используют специальные акарицидные средства в виде аэрозольных упаковок с пропеллентом или без </w:t>
      </w:r>
      <w:r w:rsidRPr="006A4547">
        <w:rPr>
          <w:rFonts w:ascii="Times New Roman" w:hAnsi="Times New Roman" w:cs="Times New Roman"/>
          <w:bCs/>
          <w:sz w:val="28"/>
          <w:szCs w:val="28"/>
        </w:rPr>
        <w:lastRenderedPageBreak/>
        <w:t xml:space="preserve">него. Постельные принадлежности, не подлежащие стирке (матрас, одеяло, подушка), ковры и ковровые покрытия обрабатывают с двух сторон. В первую очередь обрабатывают места концентрации клещей </w:t>
      </w:r>
      <w:r w:rsidRPr="006A4547">
        <w:rPr>
          <w:rFonts w:ascii="Times New Roman" w:hAnsi="Times New Roman" w:cs="Times New Roman"/>
          <w:sz w:val="28"/>
          <w:szCs w:val="28"/>
        </w:rPr>
        <w:t>–</w:t>
      </w:r>
      <w:r w:rsidRPr="006A4547">
        <w:rPr>
          <w:rFonts w:ascii="Times New Roman" w:hAnsi="Times New Roman" w:cs="Times New Roman"/>
          <w:bCs/>
          <w:sz w:val="28"/>
          <w:szCs w:val="28"/>
        </w:rPr>
        <w:t xml:space="preserve"> швы и строчки на постельных принадлежностях.</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16. Мероприятия по борьбе с домашними пауками ограничиваются уборкой пыли или паутины в помещениях вручную или с помощью пылесоса.</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 xml:space="preserve">17. Мероприятия по борьбе с домовыми сверчками включают сокращение мест обитания </w:t>
      </w:r>
      <w:r w:rsidRPr="006A4547">
        <w:rPr>
          <w:rFonts w:ascii="Times New Roman" w:hAnsi="Times New Roman" w:cs="Times New Roman"/>
          <w:sz w:val="28"/>
          <w:szCs w:val="28"/>
        </w:rPr>
        <w:t>–</w:t>
      </w:r>
      <w:r w:rsidRPr="006A4547">
        <w:rPr>
          <w:rFonts w:ascii="Times New Roman" w:hAnsi="Times New Roman" w:cs="Times New Roman"/>
          <w:bCs/>
          <w:sz w:val="28"/>
          <w:szCs w:val="28"/>
        </w:rPr>
        <w:t xml:space="preserve"> ликвидацию трещин, щелей в стенах и фундаменте, уборку скоплений отходов и листьев вблизи построек.</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 xml:space="preserve">18. Мероприятия по борьбе с уховертками, ногохвостками, чешуйницами, мокрицами предусматривают обработку инсектицидами мест обитания, а также проведение санитарно-профилактических мероприятий </w:t>
      </w:r>
      <w:r w:rsidRPr="006A4547">
        <w:rPr>
          <w:rFonts w:ascii="Times New Roman" w:hAnsi="Times New Roman" w:cs="Times New Roman"/>
          <w:sz w:val="28"/>
          <w:szCs w:val="28"/>
        </w:rPr>
        <w:t>–</w:t>
      </w:r>
      <w:r w:rsidRPr="006A4547">
        <w:rPr>
          <w:rFonts w:ascii="Times New Roman" w:hAnsi="Times New Roman" w:cs="Times New Roman"/>
          <w:bCs/>
          <w:sz w:val="28"/>
          <w:szCs w:val="28"/>
        </w:rPr>
        <w:t xml:space="preserve"> ликвидацию сырых участков в помещениях, проветривание и высушивание ящиков в столах, осмотр щелей, где могут укрываться членистоногие.</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19. Мероприятия по борьбе с плодовыми мухами-дрозофилами проводятся в местах обитания плодовых мух с использованием липких ловушек или инсектицидных приманок.</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20. При проведении мероприятий по борьбе с огневками (пищевая моль) продукты питания, зараженные огневками, из обращения изымаются.</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21. Для борьбы с платяной молью используют средства в аэрозольной упаковке, фумигирующие пластины или другие используемые для этих целей инсектицидные средства.</w:t>
      </w:r>
    </w:p>
    <w:p w:rsidR="003E27F9" w:rsidRPr="006A4547" w:rsidRDefault="003E27F9" w:rsidP="003E27F9">
      <w:pPr>
        <w:autoSpaceDE w:val="0"/>
        <w:autoSpaceDN w:val="0"/>
        <w:adjustRightInd w:val="0"/>
        <w:ind w:firstLine="709"/>
        <w:jc w:val="both"/>
        <w:rPr>
          <w:rFonts w:ascii="Times New Roman" w:hAnsi="Times New Roman" w:cs="Times New Roman"/>
          <w:bCs/>
          <w:sz w:val="28"/>
          <w:szCs w:val="28"/>
        </w:rPr>
      </w:pPr>
      <w:r w:rsidRPr="006A4547">
        <w:rPr>
          <w:rFonts w:ascii="Times New Roman" w:hAnsi="Times New Roman" w:cs="Times New Roman"/>
          <w:bCs/>
          <w:sz w:val="28"/>
          <w:szCs w:val="28"/>
        </w:rPr>
        <w:t xml:space="preserve">22. Для борьбы с кожеедами обрабатывают инсектицидами места обитания и пути проникновения кожеедов в помещение </w:t>
      </w:r>
      <w:r w:rsidRPr="006A4547">
        <w:rPr>
          <w:rFonts w:ascii="Times New Roman" w:hAnsi="Times New Roman" w:cs="Times New Roman"/>
          <w:sz w:val="28"/>
          <w:szCs w:val="28"/>
        </w:rPr>
        <w:t>–</w:t>
      </w:r>
      <w:r w:rsidRPr="006A4547">
        <w:rPr>
          <w:rFonts w:ascii="Times New Roman" w:hAnsi="Times New Roman" w:cs="Times New Roman"/>
          <w:bCs/>
          <w:sz w:val="28"/>
          <w:szCs w:val="28"/>
        </w:rPr>
        <w:t xml:space="preserve"> щели вдоль плинтусов и прилегающие к ним участки стен и пола, вдоль труб водопроводной, канализационной систем, щели в стенах, за дверными коробками, за предметами обстановки с задней стороны.</w:t>
      </w:r>
    </w:p>
    <w:p w:rsidR="00614188" w:rsidRPr="006A4547" w:rsidRDefault="00614188" w:rsidP="00F266B2">
      <w:pPr>
        <w:pStyle w:val="Default"/>
        <w:spacing w:line="360" w:lineRule="auto"/>
        <w:jc w:val="center"/>
        <w:rPr>
          <w:b/>
          <w:bCs/>
          <w:sz w:val="28"/>
          <w:szCs w:val="28"/>
        </w:rPr>
      </w:pPr>
    </w:p>
    <w:p w:rsidR="00BF5C0A" w:rsidRDefault="00BF5C0A" w:rsidP="00F266B2">
      <w:pPr>
        <w:pStyle w:val="Default"/>
        <w:spacing w:line="360" w:lineRule="auto"/>
        <w:jc w:val="center"/>
        <w:rPr>
          <w:b/>
          <w:bCs/>
          <w:sz w:val="28"/>
          <w:szCs w:val="28"/>
        </w:rPr>
      </w:pPr>
      <w:r>
        <w:rPr>
          <w:b/>
          <w:bCs/>
          <w:sz w:val="28"/>
          <w:szCs w:val="28"/>
        </w:rPr>
        <w:t>О возможности использования светодиодного освещения</w:t>
      </w:r>
    </w:p>
    <w:p w:rsidR="00614188" w:rsidRDefault="00614188" w:rsidP="00F266B2">
      <w:pPr>
        <w:pStyle w:val="Default"/>
        <w:spacing w:line="360" w:lineRule="auto"/>
        <w:jc w:val="center"/>
        <w:rPr>
          <w:sz w:val="28"/>
          <w:szCs w:val="28"/>
        </w:rPr>
      </w:pPr>
    </w:p>
    <w:p w:rsidR="00BF5C0A" w:rsidRDefault="00BF5C0A" w:rsidP="00F266B2">
      <w:pPr>
        <w:pStyle w:val="Default"/>
        <w:spacing w:line="360" w:lineRule="auto"/>
        <w:ind w:firstLine="708"/>
        <w:jc w:val="both"/>
        <w:rPr>
          <w:sz w:val="28"/>
          <w:szCs w:val="28"/>
        </w:rPr>
      </w:pPr>
      <w:r>
        <w:rPr>
          <w:sz w:val="28"/>
          <w:szCs w:val="28"/>
        </w:rPr>
        <w:t xml:space="preserve">В настоящее время в действующих санитарных правилах и нормах отсутствуют требования, запрещающие использовать светодиодное освещение в жилых, общественных зданиях, в общеобразовательных организациях и учреждениях начального профессионального образования, а также на производстве. </w:t>
      </w:r>
    </w:p>
    <w:p w:rsidR="00BF5C0A" w:rsidRDefault="00BF5C0A" w:rsidP="00F266B2">
      <w:pPr>
        <w:pStyle w:val="Default"/>
        <w:spacing w:line="360" w:lineRule="auto"/>
        <w:ind w:firstLine="708"/>
        <w:jc w:val="both"/>
        <w:rPr>
          <w:sz w:val="28"/>
          <w:szCs w:val="28"/>
        </w:rPr>
      </w:pPr>
      <w:r>
        <w:rPr>
          <w:sz w:val="28"/>
          <w:szCs w:val="28"/>
        </w:rPr>
        <w:t xml:space="preserve">Санитарные правила и нормы СанПиН 2.2.1/2.1.2.1278-03 «Гигиенические требования к естественному, искусственному и </w:t>
      </w:r>
      <w:r>
        <w:rPr>
          <w:sz w:val="28"/>
          <w:szCs w:val="28"/>
        </w:rPr>
        <w:lastRenderedPageBreak/>
        <w:t xml:space="preserve">совмещенному освещению жилых и общественных зданий» в соответствии с п. 1.3. распространяются на проектируемые, реконструируемые и существующие жилые и общественные здания и в соответствии с п. 3.1.5. предъявляют гигиенические требования к световым приборам для общего и местного освещения, предназначенным к эксплуатации со светодиодами. </w:t>
      </w:r>
    </w:p>
    <w:p w:rsidR="00BF5C0A" w:rsidRDefault="00BF5C0A" w:rsidP="00F266B2">
      <w:pPr>
        <w:pStyle w:val="Default"/>
        <w:spacing w:line="360" w:lineRule="auto"/>
        <w:ind w:firstLine="708"/>
        <w:jc w:val="both"/>
        <w:rPr>
          <w:sz w:val="28"/>
          <w:szCs w:val="28"/>
        </w:rPr>
      </w:pPr>
      <w:r>
        <w:rPr>
          <w:sz w:val="28"/>
          <w:szCs w:val="28"/>
        </w:rPr>
        <w:t xml:space="preserve">Санитарные правила и нормы СанПиН 2.4.2.2821-10 «Санитарно-эпидемиологические требования к условиям и организации обучения в общеобразовательных учреждениях» в пункте 7.2.2. разрешают использование светодиодов в системах общего освещения, которое обеспечивается потолочными светильниками. В пункте 7.2.5. указаны условия размещения светильников со светодиодами. </w:t>
      </w:r>
    </w:p>
    <w:p w:rsidR="00BF5C0A" w:rsidRDefault="00BF5C0A" w:rsidP="00F266B2">
      <w:pPr>
        <w:pStyle w:val="Default"/>
        <w:spacing w:line="360" w:lineRule="auto"/>
        <w:ind w:firstLine="708"/>
        <w:jc w:val="both"/>
        <w:rPr>
          <w:sz w:val="28"/>
          <w:szCs w:val="28"/>
        </w:rPr>
      </w:pPr>
      <w:r>
        <w:rPr>
          <w:sz w:val="28"/>
          <w:szCs w:val="28"/>
        </w:rPr>
        <w:t xml:space="preserve">Санитарно-эпидемиологическое нормирование в соответствии с Положением о государственном санитарно-эпидемиологическом нормировании, утвержденном постановлением Правительства Российской Федерации от 24.07.2000 г. № 554 включает в себя разработку единых требований к проведению научно-исследовательских работ по обоснованию санитарных правил, контроль за проведением научно-исследовательских работ по государственному санитарно-эпидемиологическому нормированию, разработку, экспертизу, утверждение, введение в действие и опубликование санитарных правил. </w:t>
      </w:r>
    </w:p>
    <w:p w:rsidR="00BF5C0A" w:rsidRDefault="00BF5C0A" w:rsidP="00F266B2">
      <w:pPr>
        <w:pStyle w:val="Default"/>
        <w:spacing w:line="360" w:lineRule="auto"/>
        <w:ind w:firstLine="708"/>
        <w:jc w:val="both"/>
        <w:rPr>
          <w:sz w:val="28"/>
          <w:szCs w:val="28"/>
        </w:rPr>
      </w:pPr>
      <w:r>
        <w:rPr>
          <w:sz w:val="28"/>
          <w:szCs w:val="28"/>
        </w:rPr>
        <w:t xml:space="preserve">Указанный объем работ был выполнен при планировании и проведении научных исследований по оценке воздействия светодиодных источников света на здоровье детей школьного возраста. Научна работа была проведена в 2011-2012 годах в Федеральном государственном автономном учреждении «Национальный научно-практический центр здоровья детей» Минздрава России и подтвердила возможность использования светодиодных источников освещения в общеобразовательных организациях. </w:t>
      </w:r>
    </w:p>
    <w:p w:rsidR="00BF5C0A" w:rsidRDefault="00BF5C0A" w:rsidP="00F266B2">
      <w:pPr>
        <w:pStyle w:val="Default"/>
        <w:spacing w:line="360" w:lineRule="auto"/>
        <w:jc w:val="both"/>
        <w:rPr>
          <w:sz w:val="28"/>
          <w:szCs w:val="28"/>
        </w:rPr>
      </w:pPr>
      <w:r>
        <w:rPr>
          <w:sz w:val="28"/>
          <w:szCs w:val="28"/>
        </w:rPr>
        <w:lastRenderedPageBreak/>
        <w:t>По результатам проведенного научного исследования были подготовлены и 25.12.2013 утверждены в установленном порядке изменения 2 в СанПиН 2.4.2.2821-10, разрешающие использование светодиодов в школах.</w:t>
      </w:r>
    </w:p>
    <w:p w:rsidR="00BF5C0A" w:rsidRDefault="00BF5C0A" w:rsidP="00F266B2">
      <w:pPr>
        <w:pStyle w:val="Default"/>
        <w:spacing w:line="360" w:lineRule="auto"/>
        <w:ind w:firstLine="708"/>
        <w:jc w:val="both"/>
        <w:rPr>
          <w:color w:val="auto"/>
          <w:sz w:val="28"/>
          <w:szCs w:val="28"/>
        </w:rPr>
      </w:pPr>
      <w:r>
        <w:rPr>
          <w:sz w:val="28"/>
          <w:szCs w:val="28"/>
        </w:rPr>
        <w:t xml:space="preserve"> </w:t>
      </w:r>
      <w:r>
        <w:rPr>
          <w:color w:val="auto"/>
          <w:sz w:val="28"/>
          <w:szCs w:val="28"/>
        </w:rPr>
        <w:t xml:space="preserve">Санитарно-эпидемиологические правила и нормативы 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в п. 2.4.2.3. допускают использование разных светильников, имеющих определенные светотехнические характеристики и конструктивное исполнение. Требования к типу источника света, а также к запрету использования светодиодов не предъявляются. </w:t>
      </w:r>
    </w:p>
    <w:p w:rsidR="00BF5C0A" w:rsidRDefault="00BF5C0A" w:rsidP="00F266B2">
      <w:pPr>
        <w:pStyle w:val="Default"/>
        <w:spacing w:line="360" w:lineRule="auto"/>
        <w:ind w:firstLine="708"/>
        <w:jc w:val="both"/>
        <w:rPr>
          <w:color w:val="auto"/>
          <w:sz w:val="28"/>
          <w:szCs w:val="28"/>
        </w:rPr>
      </w:pPr>
      <w:r>
        <w:rPr>
          <w:color w:val="auto"/>
          <w:sz w:val="28"/>
          <w:szCs w:val="28"/>
        </w:rPr>
        <w:t xml:space="preserve">Санитарные правила и нормативы СанПиН 2.2.4.3359-16 «Санитарно-эпидемиологические требования к физическим факторам на рабочих местах» также не содержат ограничений по применению светодиодов на рабочих местах. </w:t>
      </w:r>
    </w:p>
    <w:p w:rsidR="00BF5C0A" w:rsidRDefault="00BF5C0A" w:rsidP="00F266B2">
      <w:pPr>
        <w:pStyle w:val="Default"/>
        <w:spacing w:line="360" w:lineRule="auto"/>
        <w:jc w:val="both"/>
        <w:rPr>
          <w:color w:val="auto"/>
          <w:sz w:val="28"/>
          <w:szCs w:val="28"/>
        </w:rPr>
      </w:pPr>
      <w:r>
        <w:rPr>
          <w:color w:val="auto"/>
          <w:sz w:val="28"/>
          <w:szCs w:val="28"/>
        </w:rPr>
        <w:t>Таким образом, в настоящее время санитарное законодательство ограничивает возможность использования светодиодных источников освещения при организации систем искусственного освещения только в помещениях детских дошкольных организаций.</w:t>
      </w:r>
    </w:p>
    <w:p w:rsidR="00614188" w:rsidRDefault="00614188" w:rsidP="00F266B2">
      <w:pPr>
        <w:pStyle w:val="Default"/>
        <w:spacing w:line="360" w:lineRule="auto"/>
        <w:jc w:val="both"/>
        <w:rPr>
          <w:b/>
          <w:bCs/>
          <w:color w:val="auto"/>
          <w:sz w:val="28"/>
          <w:szCs w:val="28"/>
        </w:rPr>
      </w:pPr>
    </w:p>
    <w:p w:rsidR="00BF5C0A" w:rsidRPr="005E66DD" w:rsidRDefault="00BF5C0A" w:rsidP="00F266B2">
      <w:pPr>
        <w:pStyle w:val="32"/>
        <w:keepNext/>
        <w:keepLines/>
        <w:shd w:val="clear" w:color="auto" w:fill="auto"/>
        <w:spacing w:line="360" w:lineRule="auto"/>
        <w:ind w:firstLine="640"/>
        <w:jc w:val="center"/>
        <w:rPr>
          <w:sz w:val="28"/>
          <w:szCs w:val="28"/>
        </w:rPr>
      </w:pPr>
      <w:bookmarkStart w:id="8" w:name="bookmark31"/>
      <w:r w:rsidRPr="005E66DD">
        <w:rPr>
          <w:sz w:val="28"/>
          <w:szCs w:val="28"/>
        </w:rPr>
        <w:t>I</w:t>
      </w:r>
      <w:r w:rsidRPr="005E66DD">
        <w:rPr>
          <w:sz w:val="28"/>
          <w:szCs w:val="28"/>
          <w:lang w:val="en-US"/>
        </w:rPr>
        <w:t>II</w:t>
      </w:r>
      <w:r w:rsidRPr="005E66DD">
        <w:rPr>
          <w:sz w:val="28"/>
          <w:szCs w:val="28"/>
        </w:rPr>
        <w:t>. РАЗЪЯСНЕНИЯ НОВЫХ ТРЕБОВАНИЙ НОРМАТИВНЫХ</w:t>
      </w:r>
      <w:bookmarkEnd w:id="8"/>
    </w:p>
    <w:p w:rsidR="00BF5C0A" w:rsidRPr="005E66DD" w:rsidRDefault="00BF5C0A" w:rsidP="00F266B2">
      <w:pPr>
        <w:pStyle w:val="32"/>
        <w:keepNext/>
        <w:keepLines/>
        <w:shd w:val="clear" w:color="auto" w:fill="auto"/>
        <w:spacing w:after="342" w:line="360" w:lineRule="auto"/>
        <w:ind w:firstLine="640"/>
        <w:jc w:val="center"/>
        <w:rPr>
          <w:sz w:val="28"/>
          <w:szCs w:val="28"/>
        </w:rPr>
      </w:pPr>
      <w:bookmarkStart w:id="9" w:name="bookmark32"/>
      <w:r w:rsidRPr="005E66DD">
        <w:rPr>
          <w:sz w:val="28"/>
          <w:szCs w:val="28"/>
        </w:rPr>
        <w:t>ПРАВОВЫХ АКТОВ</w:t>
      </w:r>
      <w:bookmarkEnd w:id="9"/>
    </w:p>
    <w:p w:rsidR="00BF5C0A" w:rsidRPr="005E66DD" w:rsidRDefault="00BF5C0A" w:rsidP="00F266B2">
      <w:pPr>
        <w:pStyle w:val="32"/>
        <w:keepNext/>
        <w:keepLines/>
        <w:shd w:val="clear" w:color="auto" w:fill="auto"/>
        <w:spacing w:after="306" w:line="360" w:lineRule="auto"/>
        <w:ind w:firstLine="640"/>
        <w:jc w:val="center"/>
        <w:rPr>
          <w:sz w:val="28"/>
          <w:szCs w:val="28"/>
        </w:rPr>
      </w:pPr>
      <w:bookmarkStart w:id="10" w:name="bookmark33"/>
      <w:r w:rsidRPr="005E66DD">
        <w:rPr>
          <w:sz w:val="28"/>
          <w:szCs w:val="28"/>
        </w:rPr>
        <w:t>Санитарные требования к рабочим местам</w:t>
      </w:r>
      <w:bookmarkEnd w:id="10"/>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 xml:space="preserve">С 1 января 2017 года введены в действие Санитарные правила СанПиН 2.2.4.3359-16 «Санитарно-эпидемиологические требования к физическим факторам на рабочих местах» на основании Постановления Главного государственного санитарного врача РФ от 21.06.2016 № 81 «Об утверждении </w:t>
      </w:r>
      <w:r w:rsidRPr="005E66DD">
        <w:rPr>
          <w:sz w:val="28"/>
          <w:szCs w:val="28"/>
        </w:rPr>
        <w:lastRenderedPageBreak/>
        <w:t>СанПиН 2.2.4.3359-16 «Санитарно-эпидемиологические требования к физическим факторам на рабочих местах» (зарегистрировано в Минюсте России 08.08.2016 № 43153).</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Настоящие санитарно-эпидемиологические правила и нормативы (далее - СанПиН) устанавливают санитарно-эпидемиологические требования к физическим факторам неионизирующей природы (далее - физических факторов) на рабочих местах и источникам этих физических факторов, а также требования к организации контроля, методам измерения физических факторов на рабочих местах и мерам профилактики вредного воздействия физических факторов на здоровье работающих.</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Соблюдение требований настоящих СанПиН является обязательным для граждан, состоящих в трудовых отношениях, индивидуальных предпринимателей и юридических лиц.</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Данные СанПиН не распространяются на условия труда водолазов, космонавтов, условия выполнения аварийно-спасательных работ или боевых задач.</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СанПиН распространяются на проектируемые, вновь вводимые в эксплуатацию, реконструируемые и эксплуатируемые объекты с момента вступления СанПиН в действие.</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Требования настоящих СанПиН применяются при оценке уровней профессиональных рисков здоровью работающих и разработки мероприятий профилактического характера.</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 xml:space="preserve">Вышеуказанные санитарные нормы объединяют в одном документе гигиенические требования и нормативы по микроклимату, шуму, вибрации, инфразвуку, ультразвуку, освещенности, электромагнитным полям, лазерному излучению на рабочих местах, которые ранее нормировались в более чем 15 нормативных актах. С 1 января 2017 года действие указанных нормативных правовых актов не отменяется, так как в них регламентируются </w:t>
      </w:r>
      <w:r w:rsidRPr="005E66DD">
        <w:rPr>
          <w:sz w:val="28"/>
          <w:szCs w:val="28"/>
        </w:rPr>
        <w:lastRenderedPageBreak/>
        <w:t>гигиенические нормативы к физическим факторам неионизирующей природы не только на рабочих местах, но также и в жилых помещениях и на селитебной территории.</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В связи с изложенным данные нормативные правовые акты применяются в части, не противоречащей СанПиН 2.2.4.3359-16.</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С 1 января 2017 года при проведении измерений (исследований) и оценок физических факторов неионизирующей природы на рабочих местах необходимо руководствоваться санитарно-эпидемиологическими правилами и нормативами СанПиН 2.2.4.3359-16 «Гигиенические требования к физическим факторам на рабочих местах».</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С введением 1 января 2017 года названных требований ряд действующих СанПиНов применяться не будет:</w:t>
      </w:r>
    </w:p>
    <w:p w:rsidR="00BF5C0A" w:rsidRPr="005E66DD" w:rsidRDefault="00BF5C0A" w:rsidP="00F266B2">
      <w:pPr>
        <w:pStyle w:val="4"/>
        <w:numPr>
          <w:ilvl w:val="0"/>
          <w:numId w:val="4"/>
        </w:numPr>
        <w:shd w:val="clear" w:color="auto" w:fill="auto"/>
        <w:tabs>
          <w:tab w:val="left" w:pos="894"/>
        </w:tabs>
        <w:spacing w:line="360" w:lineRule="auto"/>
        <w:ind w:right="20" w:firstLine="640"/>
        <w:jc w:val="both"/>
        <w:rPr>
          <w:sz w:val="28"/>
          <w:szCs w:val="28"/>
        </w:rPr>
      </w:pPr>
      <w:r w:rsidRPr="005E66DD">
        <w:rPr>
          <w:sz w:val="28"/>
          <w:szCs w:val="28"/>
        </w:rPr>
        <w:t>санитарно-эпидемиологические правила и нормативы СанПиН 2.2.4.1191-03 «Электромагнитные поля в производственных условиях», утвержденные постановлением Главного государственного санитарного врача Российской Федерации от 19.02.2003 № 10 (зарегистрировано Министерством юстиции Российской Федерации 04.03.2003, регистрационный номер 4249);</w:t>
      </w:r>
    </w:p>
    <w:p w:rsidR="00BF5C0A" w:rsidRPr="005E66DD" w:rsidRDefault="00BF5C0A" w:rsidP="00F266B2">
      <w:pPr>
        <w:pStyle w:val="4"/>
        <w:numPr>
          <w:ilvl w:val="0"/>
          <w:numId w:val="4"/>
        </w:numPr>
        <w:shd w:val="clear" w:color="auto" w:fill="auto"/>
        <w:tabs>
          <w:tab w:val="left" w:pos="894"/>
        </w:tabs>
        <w:spacing w:line="360" w:lineRule="auto"/>
        <w:ind w:right="20" w:firstLine="640"/>
        <w:jc w:val="both"/>
        <w:rPr>
          <w:sz w:val="28"/>
          <w:szCs w:val="28"/>
        </w:rPr>
      </w:pPr>
      <w:r w:rsidRPr="005E66DD">
        <w:rPr>
          <w:sz w:val="28"/>
          <w:szCs w:val="28"/>
        </w:rPr>
        <w:t>санитарно-эпидемиологические правила и нормативы СанПиН 2.1.8/2.2.4.2490-09 «Изменения № 1 кСанПиН 2.2.4.1191-03 «Электромагнитные поля в производственных условиях», утвержденные постановлением Главного государственного санитарного врача Российской Федерации от 02.03.2009 № 13 (зарегистрировано Министерством юстиции Российской Федерации 09.04.2009, регистрационный номер 13725);</w:t>
      </w:r>
    </w:p>
    <w:p w:rsidR="00BF5C0A" w:rsidRPr="00BF4C4C" w:rsidRDefault="00BF5C0A" w:rsidP="00F266B2">
      <w:pPr>
        <w:pStyle w:val="4"/>
        <w:numPr>
          <w:ilvl w:val="0"/>
          <w:numId w:val="4"/>
        </w:numPr>
        <w:shd w:val="clear" w:color="auto" w:fill="auto"/>
        <w:tabs>
          <w:tab w:val="left" w:pos="1129"/>
        </w:tabs>
        <w:spacing w:after="341" w:line="360" w:lineRule="auto"/>
        <w:ind w:right="20" w:firstLine="640"/>
        <w:jc w:val="both"/>
        <w:rPr>
          <w:sz w:val="28"/>
          <w:szCs w:val="28"/>
        </w:rPr>
      </w:pPr>
      <w:r w:rsidRPr="005E66DD">
        <w:rPr>
          <w:sz w:val="28"/>
          <w:szCs w:val="28"/>
        </w:rPr>
        <w:t xml:space="preserve">приложение 3 к санитарно-эпидемиологическим правилам и нормативам СанПиН 2.2.2/2.4.1340-03 «Гигиенические требования к персональным электронно-вычислительным машинам и организации работы», утвержденным постановлением Главного государственного санитарного врача Российской Федерации от 03.06.2003 № 118 </w:t>
      </w:r>
      <w:r w:rsidRPr="005E66DD">
        <w:rPr>
          <w:sz w:val="28"/>
          <w:szCs w:val="28"/>
        </w:rPr>
        <w:lastRenderedPageBreak/>
        <w:t>(зарегистрировано Министерством юстиции Российской Федерации 10.06.2003, регистрационный номер 4673).</w:t>
      </w:r>
    </w:p>
    <w:p w:rsidR="00324A4D" w:rsidRDefault="00324A4D" w:rsidP="00BF4C4C">
      <w:pPr>
        <w:pStyle w:val="4"/>
        <w:tabs>
          <w:tab w:val="left" w:pos="1129"/>
        </w:tabs>
        <w:spacing w:after="341" w:line="360" w:lineRule="auto"/>
        <w:ind w:right="20"/>
        <w:jc w:val="center"/>
        <w:rPr>
          <w:b/>
          <w:sz w:val="28"/>
          <w:szCs w:val="28"/>
        </w:rPr>
      </w:pPr>
    </w:p>
    <w:p w:rsidR="00BF4C4C" w:rsidRPr="00BF4C4C" w:rsidRDefault="00BF4C4C" w:rsidP="00BF4C4C">
      <w:pPr>
        <w:pStyle w:val="4"/>
        <w:tabs>
          <w:tab w:val="left" w:pos="1129"/>
        </w:tabs>
        <w:spacing w:after="341" w:line="360" w:lineRule="auto"/>
        <w:ind w:right="20"/>
        <w:jc w:val="center"/>
        <w:rPr>
          <w:b/>
          <w:sz w:val="28"/>
          <w:szCs w:val="28"/>
        </w:rPr>
      </w:pPr>
      <w:r w:rsidRPr="00BF4C4C">
        <w:rPr>
          <w:b/>
          <w:sz w:val="28"/>
          <w:szCs w:val="28"/>
        </w:rPr>
        <w:t>I</w:t>
      </w:r>
      <w:r w:rsidRPr="00BF4C4C">
        <w:rPr>
          <w:b/>
          <w:sz w:val="28"/>
          <w:szCs w:val="28"/>
          <w:lang w:val="en-US"/>
        </w:rPr>
        <w:t>V</w:t>
      </w:r>
      <w:r w:rsidRPr="00BF4C4C">
        <w:rPr>
          <w:b/>
          <w:sz w:val="28"/>
          <w:szCs w:val="28"/>
        </w:rPr>
        <w:t>. РАЗЪЯСНЕНИЯ</w:t>
      </w:r>
    </w:p>
    <w:p w:rsidR="00BF4C4C" w:rsidRDefault="00BF4C4C" w:rsidP="00BF4C4C">
      <w:pPr>
        <w:pStyle w:val="4"/>
        <w:tabs>
          <w:tab w:val="left" w:pos="1129"/>
        </w:tabs>
        <w:spacing w:after="341" w:line="360" w:lineRule="auto"/>
        <w:ind w:right="20"/>
        <w:jc w:val="center"/>
        <w:rPr>
          <w:b/>
          <w:sz w:val="28"/>
          <w:szCs w:val="28"/>
        </w:rPr>
      </w:pPr>
      <w:r w:rsidRPr="00BF4C4C">
        <w:rPr>
          <w:b/>
          <w:sz w:val="28"/>
          <w:szCs w:val="28"/>
        </w:rPr>
        <w:t>ПО СОБЛЮДЕНИЮ ОБЯЗАТЕЛЬНЫХ ТРЕБОВАНИЙ ЗАКОНОДАТЕЛЬСТВА В ОБЛАСТИ ЗАЩИТЫ ПРАВ ПОТРЕБИТЕЛЕЙ</w:t>
      </w:r>
    </w:p>
    <w:p w:rsidR="00324A4D" w:rsidRPr="00195596" w:rsidRDefault="00324A4D" w:rsidP="00324A4D">
      <w:pPr>
        <w:pStyle w:val="41"/>
        <w:keepNext/>
        <w:keepLines/>
        <w:shd w:val="clear" w:color="auto" w:fill="auto"/>
        <w:spacing w:after="0" w:line="360" w:lineRule="auto"/>
        <w:ind w:right="220"/>
        <w:jc w:val="center"/>
        <w:rPr>
          <w:b w:val="0"/>
          <w:sz w:val="28"/>
          <w:szCs w:val="28"/>
        </w:rPr>
      </w:pPr>
    </w:p>
    <w:p w:rsidR="00324A4D" w:rsidRPr="00195596" w:rsidRDefault="00324A4D" w:rsidP="00324A4D">
      <w:pPr>
        <w:spacing w:line="360" w:lineRule="auto"/>
        <w:jc w:val="both"/>
        <w:rPr>
          <w:rFonts w:ascii="Times New Roman" w:hAnsi="Times New Roman" w:cs="Times New Roman"/>
          <w:b/>
          <w:sz w:val="28"/>
          <w:szCs w:val="28"/>
        </w:rPr>
      </w:pPr>
      <w:r w:rsidRPr="00195596">
        <w:rPr>
          <w:rFonts w:ascii="Times New Roman" w:hAnsi="Times New Roman" w:cs="Times New Roman"/>
          <w:b/>
          <w:sz w:val="28"/>
          <w:szCs w:val="28"/>
        </w:rPr>
        <w:t>Информация о НД, которые чаще всего нарушались  (за 4 квартал  2017):</w:t>
      </w:r>
    </w:p>
    <w:p w:rsidR="00324A4D" w:rsidRPr="00195596" w:rsidRDefault="00324A4D" w:rsidP="00324A4D">
      <w:pPr>
        <w:pStyle w:val="aff"/>
        <w:numPr>
          <w:ilvl w:val="0"/>
          <w:numId w:val="15"/>
        </w:numPr>
        <w:spacing w:line="360" w:lineRule="auto"/>
        <w:ind w:left="0" w:firstLine="0"/>
        <w:jc w:val="both"/>
        <w:rPr>
          <w:rFonts w:ascii="Times New Roman" w:hAnsi="Times New Roman"/>
          <w:sz w:val="28"/>
          <w:szCs w:val="28"/>
        </w:rPr>
      </w:pPr>
      <w:r w:rsidRPr="00195596">
        <w:rPr>
          <w:rFonts w:ascii="Times New Roman" w:hAnsi="Times New Roman"/>
          <w:sz w:val="28"/>
          <w:szCs w:val="28"/>
        </w:rPr>
        <w:t>Закон РФ от 07.02.1992 г.  № 2300-1 «О защите прав потребителей» (далее  - Закон)</w:t>
      </w:r>
    </w:p>
    <w:p w:rsidR="00324A4D" w:rsidRPr="00195596" w:rsidRDefault="00324A4D" w:rsidP="00324A4D">
      <w:pPr>
        <w:pStyle w:val="aff"/>
        <w:numPr>
          <w:ilvl w:val="0"/>
          <w:numId w:val="15"/>
        </w:numPr>
        <w:spacing w:line="360" w:lineRule="auto"/>
        <w:ind w:left="0" w:firstLine="0"/>
        <w:jc w:val="both"/>
        <w:rPr>
          <w:rFonts w:ascii="Times New Roman" w:hAnsi="Times New Roman"/>
          <w:sz w:val="28"/>
          <w:szCs w:val="28"/>
        </w:rPr>
      </w:pPr>
      <w:r w:rsidRPr="00195596">
        <w:rPr>
          <w:rFonts w:ascii="Times New Roman" w:hAnsi="Times New Roman"/>
          <w:sz w:val="28"/>
          <w:szCs w:val="28"/>
        </w:rPr>
        <w:t>Федеральный закон от 27.12.2002 N 184-ФЗ «О техническом регулировании»</w:t>
      </w:r>
    </w:p>
    <w:p w:rsidR="00324A4D" w:rsidRPr="00195596" w:rsidRDefault="00324A4D" w:rsidP="00324A4D">
      <w:pPr>
        <w:pStyle w:val="aff"/>
        <w:numPr>
          <w:ilvl w:val="0"/>
          <w:numId w:val="15"/>
        </w:numPr>
        <w:spacing w:line="360" w:lineRule="auto"/>
        <w:ind w:left="0" w:firstLine="0"/>
        <w:jc w:val="both"/>
        <w:rPr>
          <w:rFonts w:ascii="Times New Roman" w:hAnsi="Times New Roman"/>
          <w:b/>
          <w:sz w:val="28"/>
          <w:szCs w:val="28"/>
          <w:u w:val="single"/>
        </w:rPr>
      </w:pPr>
      <w:r w:rsidRPr="00195596">
        <w:rPr>
          <w:rFonts w:ascii="Times New Roman" w:hAnsi="Times New Roman"/>
          <w:sz w:val="28"/>
          <w:szCs w:val="28"/>
        </w:rPr>
        <w:t xml:space="preserve">Постановление Правительства РФ от 15.08.1997 г. N 1025 «Об утверждении Правил бытового обслуживания населения в Российской Федерации» </w:t>
      </w:r>
    </w:p>
    <w:p w:rsidR="00324A4D" w:rsidRPr="00195596" w:rsidRDefault="00324A4D" w:rsidP="00324A4D">
      <w:pPr>
        <w:pStyle w:val="aff"/>
        <w:numPr>
          <w:ilvl w:val="0"/>
          <w:numId w:val="15"/>
        </w:numPr>
        <w:spacing w:line="360" w:lineRule="auto"/>
        <w:ind w:left="0" w:firstLine="0"/>
        <w:jc w:val="both"/>
        <w:rPr>
          <w:rFonts w:ascii="Times New Roman" w:hAnsi="Times New Roman"/>
          <w:sz w:val="28"/>
          <w:szCs w:val="28"/>
        </w:rPr>
      </w:pPr>
      <w:r w:rsidRPr="00195596">
        <w:rPr>
          <w:rFonts w:ascii="Times New Roman" w:hAnsi="Times New Roman"/>
          <w:sz w:val="28"/>
          <w:szCs w:val="28"/>
        </w:rPr>
        <w:t xml:space="preserve">Постановление Правительства РФ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(далее – Правила продажи); </w:t>
      </w:r>
    </w:p>
    <w:p w:rsidR="00324A4D" w:rsidRPr="00195596" w:rsidRDefault="00324A4D" w:rsidP="00324A4D">
      <w:pPr>
        <w:pStyle w:val="aff"/>
        <w:numPr>
          <w:ilvl w:val="0"/>
          <w:numId w:val="15"/>
        </w:numPr>
        <w:spacing w:line="360" w:lineRule="auto"/>
        <w:ind w:left="0" w:firstLine="0"/>
        <w:jc w:val="both"/>
        <w:rPr>
          <w:rFonts w:ascii="Times New Roman" w:hAnsi="Times New Roman"/>
          <w:sz w:val="28"/>
          <w:szCs w:val="28"/>
        </w:rPr>
      </w:pPr>
      <w:r w:rsidRPr="00195596">
        <w:rPr>
          <w:rFonts w:ascii="Times New Roman" w:hAnsi="Times New Roman"/>
          <w:sz w:val="28"/>
          <w:szCs w:val="28"/>
        </w:rPr>
        <w:t>Постановление Правительства РФ от 15.08.2013 N 706 «Об утверждении Правил оказания платных образовательных услуг»</w:t>
      </w:r>
    </w:p>
    <w:p w:rsidR="00324A4D" w:rsidRPr="00195596" w:rsidRDefault="00324A4D" w:rsidP="00324A4D">
      <w:pPr>
        <w:pStyle w:val="aff"/>
        <w:numPr>
          <w:ilvl w:val="0"/>
          <w:numId w:val="15"/>
        </w:numPr>
        <w:spacing w:line="360" w:lineRule="auto"/>
        <w:ind w:left="0" w:firstLine="0"/>
        <w:jc w:val="both"/>
        <w:rPr>
          <w:rFonts w:ascii="Times New Roman" w:hAnsi="Times New Roman"/>
          <w:sz w:val="28"/>
          <w:szCs w:val="28"/>
        </w:rPr>
      </w:pPr>
      <w:r w:rsidRPr="00195596">
        <w:rPr>
          <w:rFonts w:ascii="Times New Roman" w:hAnsi="Times New Roman"/>
          <w:sz w:val="28"/>
          <w:szCs w:val="28"/>
        </w:rPr>
        <w:lastRenderedPageBreak/>
        <w:t>ТР ТС 007/2011 «О безопасности продукции, предназначенной для детей и подростков»</w:t>
      </w:r>
    </w:p>
    <w:p w:rsidR="00324A4D" w:rsidRDefault="00324A4D" w:rsidP="00324A4D">
      <w:pPr>
        <w:pStyle w:val="aff"/>
        <w:numPr>
          <w:ilvl w:val="0"/>
          <w:numId w:val="15"/>
        </w:numPr>
        <w:spacing w:line="360" w:lineRule="auto"/>
        <w:ind w:left="0" w:firstLine="0"/>
        <w:jc w:val="both"/>
        <w:rPr>
          <w:rFonts w:ascii="Times New Roman" w:hAnsi="Times New Roman"/>
          <w:sz w:val="28"/>
          <w:szCs w:val="28"/>
        </w:rPr>
      </w:pPr>
      <w:r w:rsidRPr="00195596">
        <w:rPr>
          <w:rFonts w:ascii="Times New Roman" w:hAnsi="Times New Roman"/>
          <w:sz w:val="28"/>
          <w:szCs w:val="28"/>
        </w:rPr>
        <w:t>ТР ТС 017/2011 «О безопасности продукции легкой промышленности»</w:t>
      </w:r>
      <w:bookmarkStart w:id="11" w:name="bookmark19"/>
    </w:p>
    <w:p w:rsidR="00324A4D" w:rsidRPr="00EE00BB" w:rsidRDefault="00324A4D" w:rsidP="00324A4D">
      <w:pPr>
        <w:pStyle w:val="aff"/>
        <w:spacing w:line="360" w:lineRule="auto"/>
        <w:ind w:left="0"/>
        <w:jc w:val="both"/>
        <w:rPr>
          <w:rFonts w:ascii="Times New Roman" w:hAnsi="Times New Roman"/>
          <w:sz w:val="28"/>
          <w:szCs w:val="28"/>
        </w:rPr>
      </w:pPr>
    </w:p>
    <w:p w:rsidR="00324A4D" w:rsidRDefault="00324A4D" w:rsidP="00324A4D">
      <w:pPr>
        <w:pStyle w:val="Default"/>
        <w:spacing w:line="360" w:lineRule="auto"/>
        <w:ind w:left="1429"/>
        <w:rPr>
          <w:b/>
          <w:bCs/>
          <w:sz w:val="28"/>
          <w:szCs w:val="28"/>
        </w:rPr>
      </w:pPr>
    </w:p>
    <w:p w:rsidR="00324A4D" w:rsidRPr="00195596" w:rsidRDefault="00324A4D" w:rsidP="00324A4D">
      <w:pPr>
        <w:pStyle w:val="Default"/>
        <w:spacing w:line="360" w:lineRule="auto"/>
        <w:ind w:left="1429"/>
        <w:rPr>
          <w:b/>
          <w:bCs/>
          <w:sz w:val="28"/>
          <w:szCs w:val="28"/>
        </w:rPr>
      </w:pPr>
      <w:r w:rsidRPr="00195596">
        <w:rPr>
          <w:b/>
          <w:bCs/>
          <w:sz w:val="28"/>
          <w:szCs w:val="28"/>
        </w:rPr>
        <w:t>1.Торговля непродовольственными товарами</w:t>
      </w:r>
    </w:p>
    <w:p w:rsidR="00324A4D" w:rsidRPr="00195596" w:rsidRDefault="00324A4D" w:rsidP="00324A4D">
      <w:pPr>
        <w:pStyle w:val="Default"/>
        <w:spacing w:line="360" w:lineRule="auto"/>
        <w:ind w:left="720"/>
        <w:rPr>
          <w:b/>
          <w:bCs/>
          <w:sz w:val="28"/>
          <w:szCs w:val="28"/>
        </w:rPr>
      </w:pPr>
    </w:p>
    <w:p w:rsidR="00324A4D" w:rsidRPr="00195596" w:rsidRDefault="00324A4D" w:rsidP="00324A4D">
      <w:pPr>
        <w:pStyle w:val="Default"/>
        <w:spacing w:line="360" w:lineRule="auto"/>
        <w:jc w:val="both"/>
        <w:rPr>
          <w:b/>
          <w:sz w:val="28"/>
          <w:szCs w:val="28"/>
        </w:rPr>
      </w:pPr>
      <w:r w:rsidRPr="00195596">
        <w:rPr>
          <w:b/>
          <w:sz w:val="28"/>
          <w:szCs w:val="28"/>
        </w:rPr>
        <w:t xml:space="preserve">1.1. Отсутствие вывески с информацией для потребителя о фирменном наименовании торгового предприятия, месте нахождения (адресе), режиме работы, информации о государственной регистрации индивидуального предпринимателя и органе его зарегистрировавшем. </w:t>
      </w:r>
    </w:p>
    <w:p w:rsidR="00324A4D" w:rsidRPr="00195596" w:rsidRDefault="00324A4D" w:rsidP="00324A4D">
      <w:pPr>
        <w:pStyle w:val="Default"/>
        <w:spacing w:line="360" w:lineRule="auto"/>
        <w:jc w:val="both"/>
        <w:rPr>
          <w:sz w:val="28"/>
          <w:szCs w:val="28"/>
        </w:rPr>
      </w:pPr>
      <w:r w:rsidRPr="00195596">
        <w:rPr>
          <w:sz w:val="28"/>
          <w:szCs w:val="28"/>
        </w:rPr>
        <w:t xml:space="preserve">Согласно ст. 9 Закона РФ от 7 февраля 1992 г. № 2300-1 «О защите прав потребителей», п. 10 «Правил продажи отдельных видов товаров», утвержденных постановлением Правительства РФ от 19.01.1998 г. № 55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 Продавец (исполнитель) размещает указанную информацию на вывеске. </w:t>
      </w:r>
    </w:p>
    <w:p w:rsidR="00324A4D" w:rsidRPr="00195596" w:rsidRDefault="00324A4D" w:rsidP="00324A4D">
      <w:pPr>
        <w:pStyle w:val="Default"/>
        <w:spacing w:line="360" w:lineRule="auto"/>
        <w:jc w:val="both"/>
        <w:rPr>
          <w:b/>
          <w:sz w:val="28"/>
          <w:szCs w:val="28"/>
        </w:rPr>
      </w:pPr>
      <w:r w:rsidRPr="00195596">
        <w:rPr>
          <w:b/>
          <w:sz w:val="28"/>
          <w:szCs w:val="28"/>
        </w:rPr>
        <w:t xml:space="preserve">1.2. Отсутствие выставочных ярлыков цен на находящиеся в продаже товары. </w:t>
      </w:r>
    </w:p>
    <w:p w:rsidR="00324A4D" w:rsidRPr="00195596" w:rsidRDefault="00324A4D" w:rsidP="00324A4D">
      <w:pPr>
        <w:pStyle w:val="Default"/>
        <w:spacing w:line="360" w:lineRule="auto"/>
        <w:jc w:val="both"/>
        <w:rPr>
          <w:sz w:val="28"/>
          <w:szCs w:val="28"/>
        </w:rPr>
      </w:pPr>
      <w:r w:rsidRPr="00195596">
        <w:rPr>
          <w:sz w:val="28"/>
          <w:szCs w:val="28"/>
        </w:rPr>
        <w:t xml:space="preserve">Согласно п. 19 «Правил продажи отдельных видов товаров», утвержденных постановлением Правительства РФ от 19.01.1998 г. № 55 «Продавец обязан обеспечить наличие единообразных и четко оформленных ценников на </w:t>
      </w:r>
      <w:r w:rsidRPr="00195596">
        <w:rPr>
          <w:sz w:val="28"/>
          <w:szCs w:val="28"/>
        </w:rPr>
        <w:lastRenderedPageBreak/>
        <w:t xml:space="preserve">реализуемые товары с указанием наименования товара, сорта (при его наличии), цены за вес или единицу товара». </w:t>
      </w:r>
    </w:p>
    <w:p w:rsidR="00324A4D" w:rsidRPr="00195596" w:rsidRDefault="00324A4D" w:rsidP="00324A4D">
      <w:pPr>
        <w:pStyle w:val="Default"/>
        <w:spacing w:line="360" w:lineRule="auto"/>
        <w:rPr>
          <w:b/>
          <w:sz w:val="28"/>
          <w:szCs w:val="28"/>
        </w:rPr>
      </w:pPr>
      <w:r w:rsidRPr="00195596">
        <w:rPr>
          <w:b/>
          <w:sz w:val="28"/>
          <w:szCs w:val="28"/>
        </w:rPr>
        <w:t xml:space="preserve">1.3. Нахождение в продаже товаров без информации на маркировочных ярлыках о товаре и изготовителе, его месте нахождения. </w:t>
      </w:r>
    </w:p>
    <w:p w:rsidR="00324A4D" w:rsidRPr="00195596" w:rsidRDefault="00324A4D" w:rsidP="00324A4D">
      <w:pPr>
        <w:pStyle w:val="Default"/>
        <w:spacing w:line="360" w:lineRule="auto"/>
        <w:jc w:val="both"/>
        <w:rPr>
          <w:sz w:val="28"/>
          <w:szCs w:val="28"/>
        </w:rPr>
      </w:pPr>
      <w:r w:rsidRPr="00195596">
        <w:rPr>
          <w:sz w:val="28"/>
          <w:szCs w:val="28"/>
        </w:rPr>
        <w:t xml:space="preserve">В соответствии с требованиями ст. 10 Закона РФ «О защите прав потребителей» № 2300-1 от 7 февраля 1992 г., п. 11 «Правил продажи отдельных видов товаров», утвержденных постановлением Правительства РФ от 19.01.1998 г. № 55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w:t>
      </w:r>
    </w:p>
    <w:p w:rsidR="00324A4D" w:rsidRPr="00195596" w:rsidRDefault="00324A4D" w:rsidP="00324A4D">
      <w:pPr>
        <w:tabs>
          <w:tab w:val="left" w:pos="1268"/>
        </w:tabs>
        <w:spacing w:line="360" w:lineRule="auto"/>
        <w:ind w:right="20"/>
        <w:jc w:val="both"/>
        <w:rPr>
          <w:rFonts w:ascii="Times New Roman" w:hAnsi="Times New Roman" w:cs="Times New Roman"/>
          <w:b/>
          <w:sz w:val="28"/>
          <w:szCs w:val="28"/>
        </w:rPr>
      </w:pPr>
      <w:r w:rsidRPr="00195596">
        <w:rPr>
          <w:rFonts w:ascii="Times New Roman" w:eastAsia="Calibri" w:hAnsi="Times New Roman" w:cs="Times New Roman"/>
          <w:b/>
          <w:sz w:val="28"/>
          <w:szCs w:val="28"/>
        </w:rPr>
        <w:t>1.4.</w:t>
      </w:r>
      <w:r w:rsidRPr="00195596">
        <w:rPr>
          <w:rFonts w:ascii="Times New Roman" w:hAnsi="Times New Roman" w:cs="Times New Roman"/>
          <w:b/>
          <w:sz w:val="28"/>
          <w:szCs w:val="28"/>
        </w:rPr>
        <w:t>Отсутствие информации о дате изготовления товара в связи, с чем невозможно установить срок годности данного товара.</w:t>
      </w:r>
    </w:p>
    <w:p w:rsidR="00324A4D" w:rsidRPr="00195596" w:rsidRDefault="00324A4D" w:rsidP="00324A4D">
      <w:pPr>
        <w:spacing w:line="360" w:lineRule="auto"/>
        <w:ind w:left="20" w:right="20"/>
        <w:jc w:val="both"/>
        <w:rPr>
          <w:rFonts w:ascii="Times New Roman" w:hAnsi="Times New Roman" w:cs="Times New Roman"/>
          <w:sz w:val="28"/>
          <w:szCs w:val="28"/>
        </w:rPr>
      </w:pPr>
      <w:r w:rsidRPr="00195596">
        <w:rPr>
          <w:rFonts w:ascii="Times New Roman" w:hAnsi="Times New Roman" w:cs="Times New Roman"/>
          <w:sz w:val="28"/>
          <w:szCs w:val="28"/>
        </w:rPr>
        <w:t>Согласно п.п. 4, 5 ст. 5 Закона РФ от 7 февраля 1992 г. № 2300-1 «О защите прав потребителей» «На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324A4D" w:rsidRPr="00195596" w:rsidRDefault="00324A4D" w:rsidP="00324A4D">
      <w:pPr>
        <w:tabs>
          <w:tab w:val="left" w:pos="1268"/>
        </w:tabs>
        <w:spacing w:line="360" w:lineRule="auto"/>
        <w:ind w:right="20"/>
        <w:jc w:val="both"/>
        <w:rPr>
          <w:rFonts w:ascii="Times New Roman" w:hAnsi="Times New Roman" w:cs="Times New Roman"/>
          <w:b/>
          <w:sz w:val="28"/>
          <w:szCs w:val="28"/>
        </w:rPr>
      </w:pPr>
      <w:r w:rsidRPr="00195596">
        <w:rPr>
          <w:rFonts w:ascii="Times New Roman" w:hAnsi="Times New Roman" w:cs="Times New Roman"/>
          <w:b/>
          <w:sz w:val="28"/>
          <w:szCs w:val="28"/>
        </w:rPr>
        <w:t>1.5.Нахождение в продаже товаров без информации на маркировочных ярлыках о товаре и изготовителе, его месте нахождения.</w:t>
      </w:r>
    </w:p>
    <w:p w:rsidR="00324A4D" w:rsidRDefault="00324A4D" w:rsidP="00324A4D">
      <w:pPr>
        <w:spacing w:line="360" w:lineRule="auto"/>
        <w:ind w:left="20"/>
        <w:jc w:val="both"/>
        <w:rPr>
          <w:rFonts w:ascii="Times New Roman" w:hAnsi="Times New Roman" w:cs="Times New Roman"/>
          <w:sz w:val="28"/>
          <w:szCs w:val="28"/>
        </w:rPr>
      </w:pPr>
      <w:r w:rsidRPr="00195596">
        <w:rPr>
          <w:rFonts w:ascii="Times New Roman" w:hAnsi="Times New Roman" w:cs="Times New Roman"/>
          <w:sz w:val="28"/>
          <w:szCs w:val="28"/>
        </w:rPr>
        <w:t xml:space="preserve">В соответствии с требованиями ст. 10 Закона РФ «О защите прав потребителей» № 2300-1 от 7 февраля 1992 г., п. 11 «Правил продажи отдельных видов товаров», утвержденных постановлением Правительства РФ от 19.01.1998 г. № 55, «Изготовитель (исполнитель, продавец) обязан своевременно предоставлять потребителю необходимую и достоверную </w:t>
      </w:r>
      <w:r w:rsidRPr="00195596">
        <w:rPr>
          <w:rFonts w:ascii="Times New Roman" w:hAnsi="Times New Roman" w:cs="Times New Roman"/>
          <w:sz w:val="28"/>
          <w:szCs w:val="28"/>
        </w:rPr>
        <w:lastRenderedPageBreak/>
        <w:t>информацию о товарах (работах, услугах), обеспечивающую возможность их правильного выбора».</w:t>
      </w:r>
    </w:p>
    <w:p w:rsidR="00324A4D" w:rsidRDefault="00324A4D" w:rsidP="00324A4D">
      <w:pPr>
        <w:autoSpaceDE w:val="0"/>
        <w:autoSpaceDN w:val="0"/>
        <w:adjustRightInd w:val="0"/>
        <w:ind w:firstLine="540"/>
        <w:jc w:val="both"/>
        <w:rPr>
          <w:rFonts w:ascii="Times New Roman" w:eastAsia="Calibri" w:hAnsi="Times New Roman" w:cs="Times New Roman"/>
          <w:color w:val="auto"/>
          <w:sz w:val="28"/>
          <w:szCs w:val="28"/>
        </w:rPr>
      </w:pPr>
      <w:r w:rsidRPr="00402752">
        <w:rPr>
          <w:rFonts w:ascii="Times New Roman" w:hAnsi="Times New Roman" w:cs="Times New Roman"/>
          <w:b/>
          <w:sz w:val="28"/>
          <w:szCs w:val="28"/>
        </w:rPr>
        <w:t>1.6 Не указание в товарно-сопроводительных документах информации о декларации или сертификате соответствия</w:t>
      </w:r>
      <w:r>
        <w:rPr>
          <w:rFonts w:ascii="Times New Roman" w:hAnsi="Times New Roman" w:cs="Times New Roman"/>
          <w:sz w:val="28"/>
          <w:szCs w:val="28"/>
        </w:rPr>
        <w:t>, чем нарушаются требования п.</w:t>
      </w:r>
      <w:r>
        <w:rPr>
          <w:rFonts w:ascii="Times New Roman" w:eastAsia="Calibri" w:hAnsi="Times New Roman" w:cs="Times New Roman"/>
          <w:color w:val="auto"/>
          <w:sz w:val="28"/>
          <w:szCs w:val="28"/>
        </w:rPr>
        <w:t>12</w:t>
      </w:r>
      <w:r w:rsidRPr="00402752">
        <w:rPr>
          <w:rFonts w:ascii="Times New Roman" w:eastAsia="Calibri" w:hAnsi="Times New Roman" w:cs="Times New Roman"/>
          <w:color w:val="auto"/>
          <w:sz w:val="28"/>
          <w:szCs w:val="28"/>
        </w:rPr>
        <w:t xml:space="preserve"> Постановление Правительства РФ от 19.01.1998 N 55 (ред. от 23.12.2016)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Pr>
          <w:rFonts w:ascii="Times New Roman" w:eastAsia="Calibri" w:hAnsi="Times New Roman" w:cs="Times New Roman"/>
          <w:color w:val="auto"/>
          <w:sz w:val="28"/>
          <w:szCs w:val="28"/>
        </w:rPr>
        <w:t>. В соответствии с которым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324A4D" w:rsidRDefault="00324A4D" w:rsidP="00324A4D">
      <w:pPr>
        <w:autoSpaceDE w:val="0"/>
        <w:autoSpaceDN w:val="0"/>
        <w:adjustRightInd w:val="0"/>
        <w:ind w:firstLine="54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324A4D" w:rsidRPr="00195596" w:rsidRDefault="00324A4D" w:rsidP="00324A4D">
      <w:pPr>
        <w:spacing w:line="360" w:lineRule="auto"/>
        <w:ind w:left="20"/>
        <w:jc w:val="both"/>
        <w:rPr>
          <w:rFonts w:ascii="Times New Roman" w:hAnsi="Times New Roman" w:cs="Times New Roman"/>
          <w:sz w:val="28"/>
          <w:szCs w:val="28"/>
        </w:rPr>
      </w:pPr>
    </w:p>
    <w:p w:rsidR="00324A4D" w:rsidRPr="00195596" w:rsidRDefault="00324A4D" w:rsidP="00324A4D">
      <w:pPr>
        <w:pStyle w:val="Default"/>
        <w:spacing w:line="360" w:lineRule="auto"/>
        <w:rPr>
          <w:b/>
          <w:bCs/>
          <w:sz w:val="28"/>
          <w:szCs w:val="28"/>
        </w:rPr>
      </w:pPr>
      <w:r>
        <w:rPr>
          <w:sz w:val="28"/>
          <w:szCs w:val="28"/>
        </w:rPr>
        <w:t xml:space="preserve">     </w:t>
      </w:r>
      <w:r w:rsidRPr="00195596">
        <w:rPr>
          <w:sz w:val="28"/>
          <w:szCs w:val="28"/>
        </w:rPr>
        <w:t xml:space="preserve">     </w:t>
      </w:r>
      <w:r w:rsidRPr="00195596">
        <w:rPr>
          <w:b/>
          <w:bCs/>
          <w:sz w:val="28"/>
          <w:szCs w:val="28"/>
        </w:rPr>
        <w:t xml:space="preserve">Нарушения требований технических регламентов Таможенного союза: </w:t>
      </w:r>
    </w:p>
    <w:p w:rsidR="00324A4D" w:rsidRPr="00EE00BB" w:rsidRDefault="00324A4D" w:rsidP="00324A4D">
      <w:pPr>
        <w:ind w:firstLine="709"/>
        <w:jc w:val="both"/>
        <w:rPr>
          <w:rFonts w:ascii="Times New Roman" w:hAnsi="Times New Roman"/>
          <w:b/>
          <w:sz w:val="28"/>
          <w:szCs w:val="28"/>
          <w:lang w:eastAsia="en-US"/>
        </w:rPr>
      </w:pPr>
    </w:p>
    <w:p w:rsidR="00324A4D" w:rsidRPr="00A07D1C" w:rsidRDefault="00324A4D" w:rsidP="00324A4D">
      <w:pPr>
        <w:spacing w:line="360" w:lineRule="auto"/>
        <w:jc w:val="both"/>
        <w:rPr>
          <w:rFonts w:ascii="Times New Roman" w:hAnsi="Times New Roman"/>
          <w:b/>
          <w:sz w:val="28"/>
          <w:szCs w:val="28"/>
          <w:lang w:eastAsia="en-US"/>
        </w:rPr>
      </w:pPr>
      <w:r w:rsidRPr="00A07D1C">
        <w:rPr>
          <w:rFonts w:ascii="Times New Roman" w:hAnsi="Times New Roman"/>
          <w:b/>
          <w:sz w:val="28"/>
          <w:szCs w:val="28"/>
          <w:lang w:eastAsia="en-US"/>
        </w:rPr>
        <w:t xml:space="preserve">ТС 021/2011 «О безопасности пищевой продукции» (далее </w:t>
      </w:r>
      <w:r>
        <w:rPr>
          <w:rFonts w:ascii="Times New Roman" w:hAnsi="Times New Roman"/>
          <w:b/>
          <w:sz w:val="28"/>
          <w:szCs w:val="28"/>
          <w:lang w:eastAsia="en-US"/>
        </w:rPr>
        <w:t xml:space="preserve">- </w:t>
      </w:r>
      <w:r w:rsidRPr="00A07D1C">
        <w:rPr>
          <w:rFonts w:ascii="Times New Roman" w:hAnsi="Times New Roman"/>
          <w:b/>
          <w:sz w:val="28"/>
          <w:szCs w:val="28"/>
          <w:lang w:eastAsia="en-US"/>
        </w:rPr>
        <w:t xml:space="preserve">ТРТС 021/2011): </w:t>
      </w:r>
    </w:p>
    <w:p w:rsidR="00324A4D" w:rsidRPr="00A07D1C" w:rsidRDefault="00324A4D" w:rsidP="00324A4D">
      <w:pPr>
        <w:spacing w:line="360" w:lineRule="auto"/>
        <w:jc w:val="both"/>
        <w:rPr>
          <w:rFonts w:ascii="Times New Roman" w:hAnsi="Times New Roman"/>
          <w:sz w:val="28"/>
          <w:szCs w:val="28"/>
          <w:lang w:eastAsia="en-US"/>
        </w:rPr>
      </w:pPr>
      <w:r w:rsidRPr="00A07D1C">
        <w:rPr>
          <w:rFonts w:ascii="Times New Roman" w:hAnsi="Times New Roman"/>
          <w:sz w:val="28"/>
          <w:szCs w:val="28"/>
          <w:lang w:eastAsia="en-US"/>
        </w:rPr>
        <w:lastRenderedPageBreak/>
        <w:t>- не соблюдаются условия хранения продуктов питания, установленные ее изготовителем. В соответствии с п. 12 ст.17 ТР ТС 021/2011 «необходимо   соблюдать режим хранения и реализации продукции, установленные  ее изготовителем»;</w:t>
      </w:r>
    </w:p>
    <w:p w:rsidR="00324A4D" w:rsidRPr="00A07D1C" w:rsidRDefault="00324A4D" w:rsidP="00324A4D">
      <w:pPr>
        <w:spacing w:line="360" w:lineRule="auto"/>
        <w:jc w:val="both"/>
        <w:rPr>
          <w:rFonts w:ascii="Times New Roman" w:hAnsi="Times New Roman"/>
          <w:sz w:val="28"/>
          <w:szCs w:val="28"/>
          <w:lang w:eastAsia="en-US"/>
        </w:rPr>
      </w:pPr>
      <w:r w:rsidRPr="00A07D1C">
        <w:rPr>
          <w:rFonts w:ascii="Times New Roman" w:hAnsi="Times New Roman"/>
          <w:sz w:val="28"/>
          <w:szCs w:val="28"/>
          <w:lang w:eastAsia="en-US"/>
        </w:rPr>
        <w:t>- реализация продукции населению, не соответствующей по микробиологическим, органолептическим и физико-химическим показателям                   ТР ТС 021/2011. В соответствии с п.1. ст.7 ТР ТС 021/2011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w:t>
      </w:r>
    </w:p>
    <w:p w:rsidR="00324A4D" w:rsidRPr="00A07D1C" w:rsidRDefault="00324A4D" w:rsidP="00324A4D">
      <w:pPr>
        <w:spacing w:line="360" w:lineRule="auto"/>
        <w:jc w:val="both"/>
        <w:rPr>
          <w:rFonts w:ascii="Times New Roman" w:hAnsi="Times New Roman"/>
          <w:b/>
          <w:sz w:val="28"/>
          <w:szCs w:val="28"/>
          <w:lang w:eastAsia="en-US"/>
        </w:rPr>
      </w:pPr>
      <w:r>
        <w:rPr>
          <w:rFonts w:ascii="Times New Roman" w:hAnsi="Times New Roman"/>
          <w:b/>
          <w:sz w:val="28"/>
          <w:szCs w:val="28"/>
          <w:lang w:eastAsia="en-US"/>
        </w:rPr>
        <w:t xml:space="preserve">  </w:t>
      </w:r>
      <w:r w:rsidRPr="00A07D1C">
        <w:rPr>
          <w:rFonts w:ascii="Times New Roman" w:hAnsi="Times New Roman"/>
          <w:b/>
          <w:sz w:val="28"/>
          <w:szCs w:val="28"/>
          <w:lang w:eastAsia="en-US"/>
        </w:rPr>
        <w:t>ТС 022/2011 «Пищевая продукция в части ее маркировки» (далее</w:t>
      </w:r>
      <w:r>
        <w:rPr>
          <w:rFonts w:ascii="Times New Roman" w:hAnsi="Times New Roman"/>
          <w:b/>
          <w:sz w:val="28"/>
          <w:szCs w:val="28"/>
          <w:lang w:eastAsia="en-US"/>
        </w:rPr>
        <w:t xml:space="preserve">- </w:t>
      </w:r>
      <w:r w:rsidRPr="00A07D1C">
        <w:rPr>
          <w:rFonts w:ascii="Times New Roman" w:hAnsi="Times New Roman"/>
          <w:b/>
          <w:sz w:val="28"/>
          <w:szCs w:val="28"/>
          <w:lang w:eastAsia="en-US"/>
        </w:rPr>
        <w:t xml:space="preserve"> ТРТС022/2011):</w:t>
      </w:r>
    </w:p>
    <w:p w:rsidR="00324A4D" w:rsidRPr="00A07D1C" w:rsidRDefault="00324A4D" w:rsidP="00324A4D">
      <w:pPr>
        <w:spacing w:line="360" w:lineRule="auto"/>
        <w:jc w:val="both"/>
        <w:rPr>
          <w:rFonts w:ascii="Times New Roman" w:hAnsi="Times New Roman"/>
          <w:sz w:val="28"/>
          <w:szCs w:val="28"/>
          <w:lang w:eastAsia="en-US"/>
        </w:rPr>
      </w:pPr>
      <w:r w:rsidRPr="00A07D1C">
        <w:rPr>
          <w:rFonts w:ascii="Times New Roman" w:hAnsi="Times New Roman"/>
          <w:b/>
          <w:sz w:val="28"/>
          <w:szCs w:val="28"/>
          <w:lang w:eastAsia="en-US"/>
        </w:rPr>
        <w:t xml:space="preserve"> </w:t>
      </w:r>
      <w:r w:rsidRPr="00A07D1C">
        <w:rPr>
          <w:rFonts w:ascii="Times New Roman" w:hAnsi="Times New Roman"/>
          <w:sz w:val="28"/>
          <w:szCs w:val="28"/>
          <w:lang w:eastAsia="en-US"/>
        </w:rPr>
        <w:t>- нарушается маркировка на потребительской упаковке при фасовке  продуктов питания в отсутствии потребителя. В соответствии с п. 5 части 4.12. ст. 4  ТР ТС 022/2011 «При фасовании пищевой продукции организациями розничной торговли в отсутствии потребителя на потребительской упаковке или на прикрепленной к ней этикетке должны быть указаны наименование пищевой продукции, дата ее изготовления, срок ее годности и условия хранения».</w:t>
      </w:r>
    </w:p>
    <w:p w:rsidR="00324A4D" w:rsidRPr="00195596" w:rsidRDefault="00324A4D" w:rsidP="00324A4D">
      <w:pPr>
        <w:pStyle w:val="Default"/>
        <w:spacing w:line="360" w:lineRule="auto"/>
        <w:rPr>
          <w:b/>
          <w:bCs/>
          <w:sz w:val="28"/>
          <w:szCs w:val="28"/>
        </w:rPr>
      </w:pPr>
    </w:p>
    <w:p w:rsidR="00324A4D" w:rsidRDefault="00324A4D" w:rsidP="00324A4D">
      <w:pPr>
        <w:pStyle w:val="Default"/>
        <w:spacing w:line="360" w:lineRule="auto"/>
        <w:jc w:val="both"/>
        <w:rPr>
          <w:b/>
          <w:bCs/>
          <w:sz w:val="28"/>
          <w:szCs w:val="28"/>
        </w:rPr>
      </w:pPr>
      <w:r w:rsidRPr="00195596">
        <w:rPr>
          <w:b/>
          <w:bCs/>
          <w:sz w:val="28"/>
          <w:szCs w:val="28"/>
        </w:rPr>
        <w:t xml:space="preserve">ТР ТС 007/2011 «О безопасности продукции, предназначенной для детей и подростков» </w:t>
      </w:r>
    </w:p>
    <w:p w:rsidR="00324A4D" w:rsidRDefault="00324A4D" w:rsidP="00324A4D">
      <w:pPr>
        <w:pStyle w:val="Default"/>
        <w:spacing w:line="360" w:lineRule="auto"/>
        <w:jc w:val="both"/>
        <w:rPr>
          <w:color w:val="auto"/>
          <w:sz w:val="28"/>
          <w:szCs w:val="28"/>
        </w:rPr>
      </w:pPr>
      <w:r w:rsidRPr="00195596">
        <w:rPr>
          <w:sz w:val="28"/>
          <w:szCs w:val="28"/>
        </w:rPr>
        <w:t xml:space="preserve">- В нарушение требований   ст.5 «Требования к маркировке продукции» Технического регламента Таможенного союза ТР ТС 007/2011 «О безопасности продукции, предназначенной для детей и подростков» реализовалась детская одежда ( платье для девочки)   не соответствующая требованиями   показателя  </w:t>
      </w:r>
      <w:r w:rsidRPr="004C2D73">
        <w:rPr>
          <w:color w:val="auto"/>
          <w:sz w:val="28"/>
          <w:szCs w:val="28"/>
        </w:rPr>
        <w:t>воздухопроницаемость</w:t>
      </w:r>
      <w:r>
        <w:rPr>
          <w:color w:val="auto"/>
          <w:sz w:val="28"/>
          <w:szCs w:val="28"/>
        </w:rPr>
        <w:t>.</w:t>
      </w:r>
    </w:p>
    <w:p w:rsidR="00324A4D" w:rsidRDefault="00324A4D" w:rsidP="00324A4D">
      <w:pPr>
        <w:pStyle w:val="Default"/>
        <w:spacing w:line="360" w:lineRule="auto"/>
        <w:rPr>
          <w:sz w:val="28"/>
          <w:szCs w:val="28"/>
        </w:rPr>
      </w:pPr>
      <w:r w:rsidRPr="004C2D73">
        <w:rPr>
          <w:color w:val="auto"/>
          <w:sz w:val="28"/>
          <w:szCs w:val="28"/>
        </w:rPr>
        <w:t xml:space="preserve"> </w:t>
      </w:r>
    </w:p>
    <w:p w:rsidR="00324A4D" w:rsidRPr="00FF690E" w:rsidRDefault="00324A4D" w:rsidP="00324A4D">
      <w:pPr>
        <w:pStyle w:val="Default"/>
        <w:spacing w:line="360" w:lineRule="auto"/>
        <w:rPr>
          <w:b/>
          <w:sz w:val="28"/>
          <w:szCs w:val="28"/>
        </w:rPr>
      </w:pPr>
      <w:r w:rsidRPr="00FF690E">
        <w:rPr>
          <w:b/>
          <w:sz w:val="28"/>
          <w:szCs w:val="28"/>
        </w:rPr>
        <w:lastRenderedPageBreak/>
        <w:t>ТР ТС 017/2011. Техническ</w:t>
      </w:r>
      <w:r>
        <w:rPr>
          <w:b/>
          <w:sz w:val="28"/>
          <w:szCs w:val="28"/>
        </w:rPr>
        <w:t>ий регламент Таможенного союза  «</w:t>
      </w:r>
      <w:r w:rsidRPr="00FF690E">
        <w:rPr>
          <w:b/>
          <w:sz w:val="28"/>
          <w:szCs w:val="28"/>
        </w:rPr>
        <w:t xml:space="preserve">О безопасности продукции легкой промышленности». </w:t>
      </w:r>
    </w:p>
    <w:p w:rsidR="00324A4D" w:rsidRPr="004C2D73" w:rsidRDefault="00324A4D" w:rsidP="00324A4D">
      <w:pPr>
        <w:pStyle w:val="Default"/>
        <w:spacing w:line="360" w:lineRule="auto"/>
        <w:jc w:val="both"/>
        <w:rPr>
          <w:sz w:val="28"/>
          <w:szCs w:val="28"/>
        </w:rPr>
      </w:pPr>
    </w:p>
    <w:p w:rsidR="00324A4D" w:rsidRDefault="00324A4D" w:rsidP="00324A4D">
      <w:pPr>
        <w:pStyle w:val="Default"/>
        <w:spacing w:line="360" w:lineRule="auto"/>
        <w:jc w:val="both"/>
        <w:rPr>
          <w:sz w:val="28"/>
          <w:szCs w:val="28"/>
        </w:rPr>
      </w:pPr>
      <w:r w:rsidRPr="009926C8">
        <w:rPr>
          <w:color w:val="auto"/>
          <w:sz w:val="28"/>
          <w:szCs w:val="28"/>
        </w:rPr>
        <w:t xml:space="preserve">    В нарушение требований ст.9</w:t>
      </w:r>
      <w:r w:rsidRPr="009926C8">
        <w:rPr>
          <w:sz w:val="28"/>
          <w:szCs w:val="28"/>
        </w:rPr>
        <w:t xml:space="preserve">  «ТР ТС 017/2011. Технический регламент Таможенного союза. О безопасности продукции легкой промышленности»</w:t>
      </w:r>
      <w:r>
        <w:rPr>
          <w:sz w:val="28"/>
          <w:szCs w:val="28"/>
        </w:rPr>
        <w:t xml:space="preserve"> </w:t>
      </w:r>
      <w:r w:rsidRPr="00195596">
        <w:rPr>
          <w:sz w:val="28"/>
          <w:szCs w:val="28"/>
        </w:rPr>
        <w:t xml:space="preserve"> </w:t>
      </w:r>
      <w:r>
        <w:rPr>
          <w:sz w:val="28"/>
          <w:szCs w:val="28"/>
        </w:rPr>
        <w:t>р</w:t>
      </w:r>
      <w:r w:rsidRPr="00195596">
        <w:rPr>
          <w:sz w:val="28"/>
          <w:szCs w:val="28"/>
        </w:rPr>
        <w:t>екламировалась и реализовалась продукция легкой промышленности без информации на маркировочных ярлыках о наименовании страны-изготовителя; наименовании изготовителя, или продавца или упо</w:t>
      </w:r>
      <w:r>
        <w:rPr>
          <w:sz w:val="28"/>
          <w:szCs w:val="28"/>
        </w:rPr>
        <w:t>лномоченного изготовителем лица, о</w:t>
      </w:r>
      <w:r w:rsidRPr="00195596">
        <w:rPr>
          <w:sz w:val="28"/>
          <w:szCs w:val="28"/>
        </w:rPr>
        <w:t xml:space="preserve"> юридическом адресе изготовителя, или продавца или уполномоченного изготовителем лица; без маркировки единым знаком обращения продукции на рынке государств-членов Таможенного союза; дате изготовления</w:t>
      </w:r>
      <w:r>
        <w:rPr>
          <w:sz w:val="28"/>
          <w:szCs w:val="28"/>
        </w:rPr>
        <w:t>.</w:t>
      </w:r>
    </w:p>
    <w:p w:rsidR="00324A4D" w:rsidRPr="00195596" w:rsidRDefault="00324A4D" w:rsidP="00324A4D">
      <w:pPr>
        <w:pStyle w:val="Default"/>
        <w:spacing w:line="360" w:lineRule="auto"/>
        <w:jc w:val="both"/>
        <w:rPr>
          <w:sz w:val="28"/>
          <w:szCs w:val="28"/>
        </w:rPr>
      </w:pPr>
      <w:r w:rsidRPr="00195596">
        <w:rPr>
          <w:rFonts w:eastAsia="Arial Unicode MS"/>
          <w:b/>
          <w:sz w:val="28"/>
          <w:szCs w:val="28"/>
        </w:rPr>
        <w:t xml:space="preserve">    </w:t>
      </w:r>
      <w:r>
        <w:rPr>
          <w:rFonts w:eastAsia="Arial Unicode MS"/>
          <w:b/>
          <w:sz w:val="28"/>
          <w:szCs w:val="28"/>
        </w:rPr>
        <w:tab/>
      </w:r>
      <w:r w:rsidRPr="00195596">
        <w:rPr>
          <w:sz w:val="28"/>
          <w:szCs w:val="28"/>
        </w:rPr>
        <w:t xml:space="preserve">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 вида и массовой доли (процентного содержания) натурального и химического сырья в материале верха и подкладке изделия (отклонения фактических значений процентного содержания сырья не должно превышать 5 процентов), а также вида меха и вида его обработки (крашеный или некрашеный); размера изделия в соответствии с типовой размерной шкалой или требованиями нормативного документа на конкретный вид продукции; символов по уходу за изделием и (или) инструкции по особенностям ухода за изделием в процессе эксплуатации (при необходимости). </w:t>
      </w:r>
    </w:p>
    <w:p w:rsidR="00324A4D" w:rsidRPr="00195596" w:rsidRDefault="00324A4D" w:rsidP="00324A4D">
      <w:pPr>
        <w:pStyle w:val="Default"/>
        <w:spacing w:line="360" w:lineRule="auto"/>
        <w:ind w:firstLine="708"/>
        <w:jc w:val="both"/>
        <w:rPr>
          <w:sz w:val="28"/>
          <w:szCs w:val="28"/>
        </w:rPr>
      </w:pPr>
      <w:r w:rsidRPr="00195596">
        <w:rPr>
          <w:sz w:val="28"/>
          <w:szCs w:val="28"/>
        </w:rPr>
        <w:t xml:space="preserve">В соответствии с требованиями ст. 9 «ТР ТС 017/2011. Технический регламент Таможенного союза «О безопасности продукции легкой промышленности» маркировка продукции должна быть достоверной, читаемой и доступной для осмотра и идентификации. Маркировку наносят на изделие, этикетку, прикрепляемую к изделию, или товарный ярлык, упаковку </w:t>
      </w:r>
      <w:r w:rsidRPr="00195596">
        <w:rPr>
          <w:sz w:val="28"/>
          <w:szCs w:val="28"/>
        </w:rPr>
        <w:lastRenderedPageBreak/>
        <w:t xml:space="preserve">изделия, упаковку группы изделий или листок-вкладыш к продукции. Маркировка должна содержать следующую обязательную информацию: наименование продукции; наименование страны-изготовителя; наименование изготовителя или продавца, или уполномоченного изготовителем лица; юридический адрес изготовителя или продавца, или уполномоченного изготовителем лица; размер изделия; состав сырья; товарный знак (при наличии); единый знак обращения продукции на рынке государств-членов Таможенного союза; гарантийные обязательства изготовителя (при необходимости); дату изготовления; номер партии продукции (при необходимости). </w:t>
      </w:r>
    </w:p>
    <w:p w:rsidR="00324A4D" w:rsidRPr="00195596" w:rsidRDefault="00324A4D" w:rsidP="00324A4D">
      <w:pPr>
        <w:pStyle w:val="4"/>
        <w:shd w:val="clear" w:color="auto" w:fill="auto"/>
        <w:spacing w:line="360" w:lineRule="auto"/>
        <w:ind w:right="20"/>
        <w:rPr>
          <w:b/>
          <w:sz w:val="28"/>
          <w:szCs w:val="28"/>
        </w:rPr>
      </w:pPr>
      <w:r>
        <w:rPr>
          <w:sz w:val="28"/>
          <w:szCs w:val="28"/>
        </w:rPr>
        <w:t xml:space="preserve"> </w:t>
      </w:r>
      <w:r w:rsidRPr="00195596">
        <w:rPr>
          <w:b/>
          <w:sz w:val="28"/>
          <w:szCs w:val="28"/>
        </w:rPr>
        <w:t>Бытовые услуги</w:t>
      </w:r>
    </w:p>
    <w:p w:rsidR="00324A4D" w:rsidRPr="00195596" w:rsidRDefault="00324A4D" w:rsidP="00324A4D">
      <w:pPr>
        <w:pStyle w:val="Default"/>
        <w:spacing w:line="360" w:lineRule="auto"/>
        <w:jc w:val="both"/>
        <w:rPr>
          <w:b/>
          <w:sz w:val="28"/>
          <w:szCs w:val="28"/>
        </w:rPr>
      </w:pPr>
      <w:r w:rsidRPr="00195596">
        <w:rPr>
          <w:b/>
          <w:sz w:val="28"/>
          <w:szCs w:val="28"/>
        </w:rPr>
        <w:t xml:space="preserve">   Не заключение договора об оказании услуги (выполнение работы), оформленного в письменной форме (квитанция, иной документ). </w:t>
      </w:r>
    </w:p>
    <w:p w:rsidR="00324A4D" w:rsidRPr="00195596" w:rsidRDefault="00324A4D" w:rsidP="00324A4D">
      <w:pPr>
        <w:pStyle w:val="Default"/>
        <w:spacing w:line="360" w:lineRule="auto"/>
        <w:jc w:val="both"/>
        <w:rPr>
          <w:sz w:val="28"/>
          <w:szCs w:val="28"/>
        </w:rPr>
      </w:pPr>
      <w:r w:rsidRPr="00195596">
        <w:rPr>
          <w:sz w:val="28"/>
          <w:szCs w:val="28"/>
        </w:rPr>
        <w:t xml:space="preserve">    Согласно п. 4 Постановления Правительства РФ от 15.08.1997 г. № 1025 «Об утверждении правил бытового обслуживания населения в Российской Федерации» договор об оказании услуги (выполнение работы) оформляется в письменной форме (квитанция, иной документ) и должен содержать следующие сведения: фирменное наименование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 вид услуги (работы); цена услуги (работы); точное наименование, описание и цена материалов (вещи), если услуга (работа) выполняется из материалов исполнителя или из материалов (с вещью) потребителя; отметка об оплате потребителем полной цены услуги (работы) либо о внесенном авансе при оформлении договора, если такая оплата была произведена; даты приема и исполнения заказа; гарантийные сроки на результаты работы, если они установлены федеральными законами, иными правовыми актами Российской Федерации или договором, либо </w:t>
      </w:r>
      <w:r w:rsidRPr="00195596">
        <w:rPr>
          <w:sz w:val="28"/>
          <w:szCs w:val="28"/>
        </w:rPr>
        <w:lastRenderedPageBreak/>
        <w:t xml:space="preserve">предусмотрены обычаем делового оборота; должность лица, принявшего заказ, и его подпись, а также подпись потребителя, сдавшего заказ. Один экземпляр договора выдается исполнителем потребителю. </w:t>
      </w:r>
    </w:p>
    <w:p w:rsidR="00324A4D" w:rsidRPr="00195596" w:rsidRDefault="00324A4D" w:rsidP="00324A4D">
      <w:pPr>
        <w:pStyle w:val="4"/>
        <w:shd w:val="clear" w:color="auto" w:fill="auto"/>
        <w:spacing w:line="360" w:lineRule="auto"/>
        <w:ind w:left="20" w:right="20"/>
        <w:jc w:val="both"/>
        <w:rPr>
          <w:sz w:val="28"/>
          <w:szCs w:val="28"/>
        </w:rPr>
      </w:pPr>
    </w:p>
    <w:p w:rsidR="00324A4D" w:rsidRPr="00195596" w:rsidRDefault="00324A4D" w:rsidP="00324A4D">
      <w:pPr>
        <w:pStyle w:val="4"/>
        <w:shd w:val="clear" w:color="auto" w:fill="auto"/>
        <w:spacing w:line="360" w:lineRule="auto"/>
        <w:ind w:left="20" w:right="20"/>
        <w:jc w:val="both"/>
        <w:rPr>
          <w:sz w:val="28"/>
          <w:szCs w:val="28"/>
        </w:rPr>
      </w:pPr>
    </w:p>
    <w:p w:rsidR="00324A4D" w:rsidRPr="00691288" w:rsidRDefault="00324A4D" w:rsidP="00324A4D">
      <w:pPr>
        <w:pStyle w:val="41"/>
        <w:keepNext/>
        <w:keepLines/>
        <w:shd w:val="clear" w:color="auto" w:fill="auto"/>
        <w:spacing w:after="0" w:line="360" w:lineRule="auto"/>
        <w:rPr>
          <w:b w:val="0"/>
          <w:sz w:val="28"/>
          <w:szCs w:val="28"/>
        </w:rPr>
      </w:pPr>
      <w:r>
        <w:rPr>
          <w:sz w:val="28"/>
          <w:szCs w:val="28"/>
        </w:rPr>
        <w:t xml:space="preserve">                                           </w:t>
      </w:r>
      <w:r w:rsidRPr="00691288">
        <w:rPr>
          <w:b w:val="0"/>
          <w:sz w:val="28"/>
          <w:szCs w:val="28"/>
        </w:rPr>
        <w:t>3. Финансовые услуги</w:t>
      </w:r>
    </w:p>
    <w:p w:rsidR="00324A4D" w:rsidRPr="00195596" w:rsidRDefault="00324A4D" w:rsidP="00324A4D">
      <w:pPr>
        <w:pStyle w:val="41"/>
        <w:keepNext/>
        <w:keepLines/>
        <w:shd w:val="clear" w:color="auto" w:fill="auto"/>
        <w:spacing w:after="0" w:line="360" w:lineRule="auto"/>
        <w:jc w:val="center"/>
        <w:rPr>
          <w:sz w:val="28"/>
          <w:szCs w:val="28"/>
        </w:rPr>
      </w:pPr>
    </w:p>
    <w:p w:rsidR="00324A4D" w:rsidRPr="00195596" w:rsidRDefault="00324A4D" w:rsidP="00324A4D">
      <w:pPr>
        <w:pStyle w:val="4"/>
        <w:numPr>
          <w:ilvl w:val="1"/>
          <w:numId w:val="14"/>
        </w:numPr>
        <w:shd w:val="clear" w:color="auto" w:fill="auto"/>
        <w:tabs>
          <w:tab w:val="left" w:pos="1205"/>
        </w:tabs>
        <w:spacing w:line="360" w:lineRule="auto"/>
        <w:ind w:left="0" w:right="20" w:firstLine="0"/>
        <w:jc w:val="both"/>
        <w:rPr>
          <w:b/>
          <w:sz w:val="28"/>
          <w:szCs w:val="28"/>
        </w:rPr>
      </w:pPr>
      <w:r w:rsidRPr="00195596">
        <w:rPr>
          <w:b/>
          <w:sz w:val="28"/>
          <w:szCs w:val="28"/>
        </w:rPr>
        <w:t>Включение в договор условия о согласии потребителя на обработку персональных данных, что  противоречит действующему законодательству и ущемляет прав потребителей.</w:t>
      </w:r>
    </w:p>
    <w:p w:rsidR="00324A4D" w:rsidRPr="00195596" w:rsidRDefault="00324A4D" w:rsidP="00324A4D">
      <w:pPr>
        <w:pStyle w:val="4"/>
        <w:shd w:val="clear" w:color="auto" w:fill="auto"/>
        <w:spacing w:line="360" w:lineRule="auto"/>
        <w:ind w:left="20" w:right="20"/>
        <w:jc w:val="both"/>
        <w:rPr>
          <w:sz w:val="28"/>
          <w:szCs w:val="28"/>
        </w:rPr>
      </w:pPr>
      <w:r w:rsidRPr="00195596">
        <w:rPr>
          <w:sz w:val="28"/>
          <w:szCs w:val="28"/>
        </w:rPr>
        <w:t>В соответствии с ч. 1 ст. 9 Федерального Закона РФ от 27.07.2006 г. № 152-ФЗ «О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324A4D" w:rsidRPr="00195596" w:rsidRDefault="00324A4D" w:rsidP="00324A4D">
      <w:pPr>
        <w:pStyle w:val="4"/>
        <w:shd w:val="clear" w:color="auto" w:fill="auto"/>
        <w:spacing w:line="360" w:lineRule="auto"/>
        <w:ind w:left="20" w:right="20"/>
        <w:jc w:val="both"/>
        <w:rPr>
          <w:sz w:val="28"/>
          <w:szCs w:val="28"/>
        </w:rPr>
      </w:pPr>
      <w:r w:rsidRPr="00195596">
        <w:rPr>
          <w:sz w:val="28"/>
          <w:szCs w:val="28"/>
        </w:rPr>
        <w:t>Поскольку данное условие содержится в типовом договоре, клиент при заключении этого договора лишен возможности влиять на его содержание.</w:t>
      </w:r>
    </w:p>
    <w:p w:rsidR="00324A4D" w:rsidRPr="00195596" w:rsidRDefault="00324A4D" w:rsidP="00324A4D">
      <w:pPr>
        <w:pStyle w:val="4"/>
        <w:shd w:val="clear" w:color="auto" w:fill="auto"/>
        <w:spacing w:line="360" w:lineRule="auto"/>
        <w:ind w:left="20" w:right="20"/>
        <w:jc w:val="both"/>
        <w:rPr>
          <w:sz w:val="28"/>
          <w:szCs w:val="28"/>
        </w:rPr>
      </w:pPr>
      <w:r w:rsidRPr="00195596">
        <w:rPr>
          <w:sz w:val="28"/>
          <w:szCs w:val="28"/>
        </w:rPr>
        <w:t xml:space="preserve">Условия договора, ущемляющие права потребителя по сравнению с правилами, установленными законом или иными правовыми актами Российской Федерации в области защиты прав потребителей, согласно статье </w:t>
      </w:r>
      <w:r w:rsidRPr="00195596">
        <w:rPr>
          <w:sz w:val="28"/>
          <w:szCs w:val="28"/>
        </w:rPr>
        <w:lastRenderedPageBreak/>
        <w:t>16 Закона РФ от 07.02.1992 г. № 2300-1 «О защите прав потребителей», признаются недействительными.</w:t>
      </w:r>
    </w:p>
    <w:p w:rsidR="00324A4D" w:rsidRPr="00195596" w:rsidRDefault="00324A4D" w:rsidP="00324A4D">
      <w:pPr>
        <w:pStyle w:val="Default"/>
        <w:spacing w:line="360" w:lineRule="auto"/>
        <w:jc w:val="both"/>
        <w:rPr>
          <w:color w:val="auto"/>
          <w:sz w:val="28"/>
          <w:szCs w:val="28"/>
        </w:rPr>
      </w:pPr>
      <w:r w:rsidRPr="00195596">
        <w:rPr>
          <w:sz w:val="28"/>
          <w:szCs w:val="28"/>
        </w:rPr>
        <w:t>Юридическим службам кредитных организаций необходимо проводить тщательную проработку типовых условий кредитования, предлагаемых для заключения неопределенному кругу потребителей на предмет соответствия требованиям действующего законодательства с учетом сложившейся судебной практики по аналогичным вопросам.</w:t>
      </w:r>
      <w:r w:rsidRPr="00195596">
        <w:rPr>
          <w:color w:val="auto"/>
          <w:sz w:val="28"/>
          <w:szCs w:val="28"/>
        </w:rPr>
        <w:t xml:space="preserve"> </w:t>
      </w:r>
    </w:p>
    <w:p w:rsidR="00324A4D" w:rsidRPr="00195596" w:rsidRDefault="00324A4D" w:rsidP="00324A4D">
      <w:pPr>
        <w:pStyle w:val="Default"/>
        <w:spacing w:line="360" w:lineRule="auto"/>
        <w:jc w:val="both"/>
        <w:rPr>
          <w:b/>
          <w:color w:val="auto"/>
          <w:sz w:val="28"/>
          <w:szCs w:val="28"/>
        </w:rPr>
      </w:pPr>
      <w:r w:rsidRPr="00195596">
        <w:rPr>
          <w:b/>
          <w:color w:val="auto"/>
          <w:sz w:val="28"/>
          <w:szCs w:val="28"/>
        </w:rPr>
        <w:t xml:space="preserve">     Право банка передачи (уступки) своих прав и обязанностей по договору потребительского кредита третьим лицам, в том числе лицам, не имеющим лицензии на право осуществления банковской деятельности противоречит действующему законодательству и ущемляет прав потребителей. </w:t>
      </w:r>
    </w:p>
    <w:p w:rsidR="00324A4D" w:rsidRPr="00195596" w:rsidRDefault="00324A4D" w:rsidP="00324A4D">
      <w:pPr>
        <w:pStyle w:val="Default"/>
        <w:spacing w:line="360" w:lineRule="auto"/>
        <w:jc w:val="both"/>
        <w:rPr>
          <w:color w:val="auto"/>
          <w:sz w:val="28"/>
          <w:szCs w:val="28"/>
        </w:rPr>
      </w:pPr>
      <w:r w:rsidRPr="00195596">
        <w:rPr>
          <w:color w:val="auto"/>
          <w:sz w:val="28"/>
          <w:szCs w:val="28"/>
        </w:rPr>
        <w:t xml:space="preserve">Согласно пункту 2 статьи 382 ГК РФ для перехода к другому лицу прав кредитора, не требуется согласие должника, если иное не предусмотрено законом или договором. </w:t>
      </w:r>
    </w:p>
    <w:p w:rsidR="00324A4D" w:rsidRPr="00195596" w:rsidRDefault="00324A4D" w:rsidP="00324A4D">
      <w:pPr>
        <w:pStyle w:val="Default"/>
        <w:spacing w:line="360" w:lineRule="auto"/>
        <w:jc w:val="both"/>
        <w:rPr>
          <w:color w:val="auto"/>
          <w:sz w:val="28"/>
          <w:szCs w:val="28"/>
        </w:rPr>
      </w:pPr>
      <w:r w:rsidRPr="00195596">
        <w:rPr>
          <w:color w:val="auto"/>
          <w:sz w:val="28"/>
          <w:szCs w:val="28"/>
        </w:rPr>
        <w:t xml:space="preserve">Пунктом 1 статьи 819 ГК РФ установлена специальная правосубъектность кредитора. Денежные средства в кредит может предоставить только банк или иная кредитная организация (имеющая соответствующую лицензию). </w:t>
      </w:r>
    </w:p>
    <w:p w:rsidR="00324A4D" w:rsidRPr="00195596" w:rsidRDefault="00324A4D" w:rsidP="00324A4D">
      <w:pPr>
        <w:pStyle w:val="Default"/>
        <w:spacing w:line="360" w:lineRule="auto"/>
        <w:jc w:val="both"/>
        <w:rPr>
          <w:color w:val="auto"/>
          <w:sz w:val="28"/>
          <w:szCs w:val="28"/>
        </w:rPr>
      </w:pPr>
      <w:r w:rsidRPr="00195596">
        <w:rPr>
          <w:color w:val="auto"/>
          <w:sz w:val="28"/>
          <w:szCs w:val="28"/>
        </w:rPr>
        <w:t xml:space="preserve">При совершении сделки по уступке права требования права и обязанности кредитора в полном объеме переходят новому кредитору. В силу вышеизложенного императивного требования к правосубъектности кредитора по кредитному договору круг третьих лиц, которым возможна уступка права требования, является ограниченным. </w:t>
      </w:r>
    </w:p>
    <w:p w:rsidR="00324A4D" w:rsidRPr="00195596" w:rsidRDefault="00324A4D" w:rsidP="00324A4D">
      <w:pPr>
        <w:pStyle w:val="Default"/>
        <w:spacing w:line="360" w:lineRule="auto"/>
        <w:jc w:val="both"/>
        <w:rPr>
          <w:color w:val="auto"/>
          <w:sz w:val="28"/>
          <w:szCs w:val="28"/>
        </w:rPr>
      </w:pPr>
      <w:r w:rsidRPr="00195596">
        <w:rPr>
          <w:color w:val="auto"/>
          <w:sz w:val="28"/>
          <w:szCs w:val="28"/>
        </w:rPr>
        <w:t xml:space="preserve">Таким образом, в силу положений ст.ст. 382, 819 ГК РФ включение в договор условия о возможности уступки банком права требования возврата кредита третьим лицам может привести к тому, что право требования к гражданину-заемщику будет передано третьим лицам, не являющимся кредитными организациями. </w:t>
      </w:r>
    </w:p>
    <w:p w:rsidR="00324A4D" w:rsidRPr="00195596" w:rsidRDefault="00324A4D" w:rsidP="00324A4D">
      <w:pPr>
        <w:pStyle w:val="Default"/>
        <w:spacing w:line="360" w:lineRule="auto"/>
        <w:jc w:val="both"/>
        <w:rPr>
          <w:color w:val="auto"/>
          <w:sz w:val="28"/>
          <w:szCs w:val="28"/>
        </w:rPr>
      </w:pPr>
      <w:r w:rsidRPr="00195596">
        <w:rPr>
          <w:color w:val="auto"/>
          <w:sz w:val="28"/>
          <w:szCs w:val="28"/>
        </w:rPr>
        <w:lastRenderedPageBreak/>
        <w:t xml:space="preserve">Кроме того, передача документов, удостоверяющих право требования, сведений о Заемщике и Задолженности приведет к разглашению банковской тайны, так как в соответствии со ст. 26 Федерального закона «О банках и банковской деятельности» от 02.12.1990 г. № 395-1 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w:t>
      </w:r>
    </w:p>
    <w:p w:rsidR="00324A4D" w:rsidRPr="00195596" w:rsidRDefault="00324A4D" w:rsidP="00324A4D">
      <w:pPr>
        <w:pStyle w:val="Default"/>
        <w:spacing w:line="360" w:lineRule="auto"/>
        <w:jc w:val="both"/>
        <w:rPr>
          <w:color w:val="auto"/>
          <w:sz w:val="28"/>
          <w:szCs w:val="28"/>
        </w:rPr>
      </w:pPr>
      <w:r w:rsidRPr="00195596">
        <w:rPr>
          <w:color w:val="auto"/>
          <w:sz w:val="28"/>
          <w:szCs w:val="28"/>
        </w:rPr>
        <w:t xml:space="preserve">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в соответствии с законодательством Российской Федерации о персональных данных. Вместе с тем, в соответствии с пунктом 13 части 9 статьи 5 от 21.12.2013 г. № 353-ФЗ «О потребительском кредите (займе)» индивидуальные условия договора потребительского кредита (займа) согласовываются кредитором и заемщиком индивидуально и включают в себя возможность запрета уступки кредитором третьим лицам прав (требований) по договору потребительского кредита (займа). </w:t>
      </w:r>
    </w:p>
    <w:p w:rsidR="00324A4D" w:rsidRPr="00195596" w:rsidRDefault="00324A4D" w:rsidP="00324A4D">
      <w:pPr>
        <w:pStyle w:val="Default"/>
        <w:spacing w:line="360" w:lineRule="auto"/>
        <w:jc w:val="both"/>
        <w:rPr>
          <w:color w:val="auto"/>
          <w:sz w:val="28"/>
          <w:szCs w:val="28"/>
        </w:rPr>
      </w:pPr>
      <w:r w:rsidRPr="00195596">
        <w:rPr>
          <w:color w:val="auto"/>
          <w:sz w:val="28"/>
          <w:szCs w:val="28"/>
        </w:rPr>
        <w:t xml:space="preserve">Следовательно, заемщик вправе не согласиться с подобным условием при заключении кредитного договора, так как оно носит индивидуальный характер и должно быть обязательно согласовано заемщиком и кредитором, то есть, заемщик должен быть проинформирован о том, что он может и не согласиться с внесением в договор такого права банка, как уступка прав (требований) по кредиту. </w:t>
      </w:r>
    </w:p>
    <w:p w:rsidR="00324A4D" w:rsidRPr="00195596" w:rsidRDefault="00324A4D" w:rsidP="00324A4D">
      <w:pPr>
        <w:pStyle w:val="Default"/>
        <w:spacing w:line="360" w:lineRule="auto"/>
        <w:jc w:val="both"/>
        <w:rPr>
          <w:color w:val="auto"/>
          <w:sz w:val="28"/>
          <w:szCs w:val="28"/>
        </w:rPr>
      </w:pPr>
      <w:r w:rsidRPr="00195596">
        <w:rPr>
          <w:color w:val="auto"/>
          <w:sz w:val="28"/>
          <w:szCs w:val="28"/>
        </w:rPr>
        <w:t xml:space="preserve">Согласно п. 51 Постановления Пленума Верховного Суда РФ от 28.06.2012 г. № 17 «О рассмотрении судами гражданских дел по спорам о защите прав потребителей» разрешая дела по спорам об уступке требований, вытекающих из кредитных договоров с потребителями (физическими лицами), суд должен иметь в виду, что Законом о защите прав потребителей не предусмотрено </w:t>
      </w:r>
      <w:r w:rsidRPr="00195596">
        <w:rPr>
          <w:color w:val="auto"/>
          <w:sz w:val="28"/>
          <w:szCs w:val="28"/>
        </w:rPr>
        <w:lastRenderedPageBreak/>
        <w:t xml:space="preserve">право банка, иной кредитной организации передавать право требования по кредитному договору с потребителем (физическим лицом) лицам, не имеющим лицензии на право осуществления банковской деятельности, если иное не установлено законом или договором, содержащим данное условие, которое было согласовано сторонами при его заключении. </w:t>
      </w:r>
    </w:p>
    <w:p w:rsidR="00324A4D" w:rsidRPr="00195596" w:rsidRDefault="00324A4D" w:rsidP="00324A4D">
      <w:pPr>
        <w:pStyle w:val="Default"/>
        <w:spacing w:line="360" w:lineRule="auto"/>
        <w:jc w:val="both"/>
        <w:rPr>
          <w:color w:val="auto"/>
          <w:sz w:val="28"/>
          <w:szCs w:val="28"/>
        </w:rPr>
      </w:pPr>
      <w:r w:rsidRPr="00195596">
        <w:rPr>
          <w:color w:val="auto"/>
          <w:sz w:val="28"/>
          <w:szCs w:val="28"/>
        </w:rPr>
        <w:t xml:space="preserve">В силу ст. 10 Закона РФ № 2300-1 от 07.02.1992 г.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 </w:t>
      </w:r>
    </w:p>
    <w:p w:rsidR="00324A4D" w:rsidRPr="00195596" w:rsidRDefault="00324A4D" w:rsidP="00324A4D">
      <w:pPr>
        <w:pStyle w:val="Default"/>
        <w:spacing w:line="360" w:lineRule="auto"/>
        <w:jc w:val="both"/>
        <w:rPr>
          <w:color w:val="auto"/>
          <w:sz w:val="28"/>
          <w:szCs w:val="28"/>
        </w:rPr>
      </w:pPr>
      <w:r w:rsidRPr="00195596">
        <w:rPr>
          <w:color w:val="auto"/>
          <w:sz w:val="28"/>
          <w:szCs w:val="28"/>
        </w:rPr>
        <w:t xml:space="preserve">Поскольку данное условие содержится в типовом договоре, клиент при заключении этого договора лишен возможности влиять на его содержание. </w:t>
      </w:r>
    </w:p>
    <w:p w:rsidR="00324A4D" w:rsidRPr="00195596" w:rsidRDefault="00324A4D" w:rsidP="00324A4D">
      <w:pPr>
        <w:pStyle w:val="Default"/>
        <w:spacing w:line="360" w:lineRule="auto"/>
        <w:jc w:val="both"/>
        <w:rPr>
          <w:color w:val="auto"/>
          <w:sz w:val="28"/>
          <w:szCs w:val="28"/>
        </w:rPr>
      </w:pPr>
      <w:r w:rsidRPr="00195596">
        <w:rPr>
          <w:color w:val="auto"/>
          <w:sz w:val="28"/>
          <w:szCs w:val="28"/>
        </w:rPr>
        <w:t xml:space="preserve">Условия договора, ущемляющие права потребителя по сравнению с правилами, установленными законом или иными правовыми актами Российской Федерации в области защиты прав потребителей, согласно статье 16 Закона РФ «О защите прав потребителей» от 07.02.1992 г. № 2300-1, признаются недействительными. </w:t>
      </w:r>
    </w:p>
    <w:p w:rsidR="00324A4D" w:rsidRPr="00195596" w:rsidRDefault="00324A4D" w:rsidP="00324A4D">
      <w:pPr>
        <w:spacing w:line="360" w:lineRule="auto"/>
        <w:jc w:val="both"/>
        <w:rPr>
          <w:rFonts w:ascii="Times New Roman" w:hAnsi="Times New Roman" w:cs="Times New Roman"/>
          <w:sz w:val="28"/>
          <w:szCs w:val="28"/>
        </w:rPr>
      </w:pPr>
      <w:r w:rsidRPr="00195596">
        <w:rPr>
          <w:rFonts w:ascii="Times New Roman" w:hAnsi="Times New Roman" w:cs="Times New Roman"/>
          <w:sz w:val="28"/>
          <w:szCs w:val="28"/>
        </w:rPr>
        <w:t>Юридическим службам кредитных организаций необходимо проводить тщательную проработку типовых условий кредитования, предлагаемых для заключения неопределенному кругу потребителей на предмет соответствия требованиям действующего законодательства с учетом сложившейся судебной практики по аналогичным вопросам.</w:t>
      </w:r>
    </w:p>
    <w:p w:rsidR="00324A4D" w:rsidRPr="00195596" w:rsidRDefault="00324A4D" w:rsidP="00324A4D">
      <w:pPr>
        <w:pStyle w:val="4"/>
        <w:shd w:val="clear" w:color="auto" w:fill="auto"/>
        <w:spacing w:after="300" w:line="360" w:lineRule="auto"/>
        <w:ind w:left="20" w:right="20"/>
        <w:jc w:val="center"/>
        <w:rPr>
          <w:b/>
          <w:sz w:val="28"/>
          <w:szCs w:val="28"/>
        </w:rPr>
      </w:pPr>
      <w:bookmarkStart w:id="12" w:name="bookmark22"/>
      <w:bookmarkEnd w:id="11"/>
      <w:r w:rsidRPr="00195596">
        <w:rPr>
          <w:b/>
          <w:sz w:val="28"/>
          <w:szCs w:val="28"/>
        </w:rPr>
        <w:t>4. Услуги</w:t>
      </w:r>
      <w:bookmarkEnd w:id="12"/>
      <w:r w:rsidRPr="00195596">
        <w:rPr>
          <w:b/>
          <w:sz w:val="28"/>
          <w:szCs w:val="28"/>
        </w:rPr>
        <w:t xml:space="preserve"> связи</w:t>
      </w:r>
    </w:p>
    <w:p w:rsidR="00324A4D" w:rsidRPr="00195596" w:rsidRDefault="00324A4D" w:rsidP="00324A4D">
      <w:pPr>
        <w:pStyle w:val="4"/>
        <w:shd w:val="clear" w:color="auto" w:fill="auto"/>
        <w:spacing w:after="300" w:line="360" w:lineRule="auto"/>
        <w:ind w:left="20" w:right="20"/>
        <w:jc w:val="both"/>
        <w:rPr>
          <w:b/>
          <w:sz w:val="28"/>
          <w:szCs w:val="28"/>
        </w:rPr>
      </w:pPr>
      <w:r w:rsidRPr="00195596">
        <w:rPr>
          <w:b/>
          <w:sz w:val="28"/>
          <w:szCs w:val="28"/>
        </w:rPr>
        <w:t xml:space="preserve">4.1 Включение оператором связи в договор условий о предоставлении дополнительных платных услуг. Оператором связи в договор об оказании услуг связи включены условия о предоставлении оператором в </w:t>
      </w:r>
      <w:r w:rsidRPr="00195596">
        <w:rPr>
          <w:b/>
          <w:sz w:val="28"/>
          <w:szCs w:val="28"/>
        </w:rPr>
        <w:lastRenderedPageBreak/>
        <w:t>течении первых двух месяцев дополнительных услуг бесплатно, а по истечению указанного срока плата взимается по действующим тарифам оператора. Причем отсутствует оговорка, об автоматическом отключении указанной услуги оператором по истечении срока безвозмездного пользования услугой.</w:t>
      </w:r>
    </w:p>
    <w:p w:rsidR="00324A4D" w:rsidRPr="00195596" w:rsidRDefault="00324A4D" w:rsidP="00324A4D">
      <w:pPr>
        <w:pStyle w:val="41"/>
        <w:keepNext/>
        <w:keepLines/>
        <w:shd w:val="clear" w:color="auto" w:fill="auto"/>
        <w:spacing w:after="0" w:line="360" w:lineRule="auto"/>
        <w:jc w:val="both"/>
        <w:rPr>
          <w:b w:val="0"/>
          <w:sz w:val="28"/>
          <w:szCs w:val="28"/>
        </w:rPr>
      </w:pPr>
      <w:r w:rsidRPr="00195596">
        <w:rPr>
          <w:sz w:val="28"/>
          <w:szCs w:val="28"/>
        </w:rPr>
        <w:tab/>
        <w:t>Данное условие противоречит требованиям ст. 16 Закона «О защите прав потребителей» и предусматривает административную ответственность по  ч.2 ст.14.8 КоАП РФ.</w:t>
      </w:r>
    </w:p>
    <w:p w:rsidR="00324A4D" w:rsidRPr="00195596" w:rsidRDefault="00324A4D" w:rsidP="00324A4D">
      <w:pPr>
        <w:spacing w:line="360" w:lineRule="auto"/>
        <w:jc w:val="both"/>
        <w:rPr>
          <w:rFonts w:ascii="Times New Roman" w:hAnsi="Times New Roman" w:cs="Times New Roman"/>
          <w:sz w:val="28"/>
          <w:szCs w:val="28"/>
        </w:rPr>
      </w:pPr>
      <w:r w:rsidRPr="00195596">
        <w:rPr>
          <w:rFonts w:ascii="Times New Roman" w:hAnsi="Times New Roman" w:cs="Times New Roman"/>
          <w:sz w:val="28"/>
          <w:szCs w:val="28"/>
        </w:rPr>
        <w:t xml:space="preserve">4.2 Выставление оператором связи счетов на оплату после поданного заявления на расторжение договора противоречит действующему законодательству о защите прав потребителей.       </w:t>
      </w:r>
    </w:p>
    <w:p w:rsidR="00324A4D" w:rsidRPr="00195596" w:rsidRDefault="00324A4D" w:rsidP="00324A4D">
      <w:pPr>
        <w:spacing w:line="360" w:lineRule="auto"/>
        <w:jc w:val="both"/>
        <w:rPr>
          <w:rFonts w:ascii="Times New Roman" w:hAnsi="Times New Roman" w:cs="Times New Roman"/>
          <w:sz w:val="28"/>
          <w:szCs w:val="28"/>
        </w:rPr>
      </w:pPr>
      <w:r w:rsidRPr="00195596">
        <w:rPr>
          <w:rFonts w:ascii="Times New Roman" w:hAnsi="Times New Roman" w:cs="Times New Roman"/>
          <w:sz w:val="28"/>
          <w:szCs w:val="28"/>
        </w:rPr>
        <w:t>Договор об оказании услуг телефонной связи по своей правовой природе является договором возмездного оказания услуг и регулируется главой 39 ГК РФ.</w:t>
      </w:r>
    </w:p>
    <w:p w:rsidR="00324A4D" w:rsidRPr="00195596" w:rsidRDefault="00324A4D" w:rsidP="00324A4D">
      <w:pPr>
        <w:spacing w:line="360" w:lineRule="auto"/>
        <w:jc w:val="both"/>
        <w:rPr>
          <w:rFonts w:ascii="Times New Roman" w:hAnsi="Times New Roman" w:cs="Times New Roman"/>
          <w:sz w:val="28"/>
          <w:szCs w:val="28"/>
        </w:rPr>
      </w:pPr>
      <w:r w:rsidRPr="00195596">
        <w:rPr>
          <w:rFonts w:ascii="Times New Roman" w:hAnsi="Times New Roman" w:cs="Times New Roman"/>
          <w:sz w:val="28"/>
          <w:szCs w:val="28"/>
        </w:rPr>
        <w:t>Так, согласно пункту 1 статьи 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324A4D" w:rsidRPr="00195596" w:rsidRDefault="00324A4D" w:rsidP="00324A4D">
      <w:pPr>
        <w:spacing w:line="360" w:lineRule="auto"/>
        <w:jc w:val="both"/>
        <w:rPr>
          <w:rFonts w:ascii="Times New Roman" w:hAnsi="Times New Roman" w:cs="Times New Roman"/>
          <w:sz w:val="28"/>
          <w:szCs w:val="28"/>
        </w:rPr>
      </w:pPr>
      <w:r w:rsidRPr="00195596">
        <w:rPr>
          <w:rFonts w:ascii="Times New Roman" w:hAnsi="Times New Roman" w:cs="Times New Roman"/>
          <w:sz w:val="28"/>
          <w:szCs w:val="28"/>
        </w:rPr>
        <w:t>В силу пункта 1 статьи 781 ГК РФ заказчик обязан оплатить оказанные ему услуги в сроки и в порядке, которые указаны в договоре возмездного оказания услуг.</w:t>
      </w:r>
    </w:p>
    <w:p w:rsidR="00324A4D" w:rsidRPr="00195596" w:rsidRDefault="00324A4D" w:rsidP="00324A4D">
      <w:pPr>
        <w:spacing w:line="360" w:lineRule="auto"/>
        <w:jc w:val="both"/>
        <w:rPr>
          <w:rFonts w:ascii="Times New Roman" w:hAnsi="Times New Roman" w:cs="Times New Roman"/>
          <w:sz w:val="28"/>
          <w:szCs w:val="28"/>
        </w:rPr>
      </w:pPr>
      <w:r w:rsidRPr="00195596">
        <w:rPr>
          <w:rFonts w:ascii="Times New Roman" w:hAnsi="Times New Roman" w:cs="Times New Roman"/>
          <w:sz w:val="28"/>
          <w:szCs w:val="28"/>
        </w:rPr>
        <w:t xml:space="preserve">Пунктом 1 статьи 782 ГК РФ предусмотрено, что заказчик вправе отказаться от исполнения договора возмездного оказания услуг при условии оплаты исполнителю фактически понесенных им расходов. </w:t>
      </w:r>
    </w:p>
    <w:p w:rsidR="00324A4D" w:rsidRPr="00195596" w:rsidRDefault="00324A4D" w:rsidP="00324A4D">
      <w:pPr>
        <w:spacing w:line="360" w:lineRule="auto"/>
        <w:jc w:val="both"/>
        <w:rPr>
          <w:rFonts w:ascii="Times New Roman" w:hAnsi="Times New Roman" w:cs="Times New Roman"/>
          <w:sz w:val="28"/>
          <w:szCs w:val="28"/>
        </w:rPr>
      </w:pPr>
      <w:r w:rsidRPr="00195596">
        <w:rPr>
          <w:rFonts w:ascii="Times New Roman" w:hAnsi="Times New Roman" w:cs="Times New Roman"/>
          <w:sz w:val="28"/>
          <w:szCs w:val="28"/>
        </w:rPr>
        <w:t>В соответствии со статьей 32 Закона от 07.02.1992 N 2300-1 потребитель вправе отказаться от исполнения договора об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324A4D" w:rsidRPr="00195596" w:rsidRDefault="00324A4D" w:rsidP="00324A4D">
      <w:pPr>
        <w:spacing w:line="360" w:lineRule="auto"/>
        <w:jc w:val="both"/>
        <w:rPr>
          <w:rFonts w:ascii="Times New Roman" w:hAnsi="Times New Roman" w:cs="Times New Roman"/>
          <w:sz w:val="28"/>
          <w:szCs w:val="28"/>
        </w:rPr>
      </w:pPr>
      <w:r w:rsidRPr="00195596">
        <w:rPr>
          <w:rFonts w:ascii="Times New Roman" w:hAnsi="Times New Roman" w:cs="Times New Roman"/>
          <w:sz w:val="28"/>
          <w:szCs w:val="28"/>
        </w:rPr>
        <w:lastRenderedPageBreak/>
        <w:t>В соответствии с пунктом 38 Правил от 09.12.2014 N 1342 основанием для выставления счета абоненту за предоставленные телефонные соединения являются данные, полученные с помощью оборудования оператора связи, используемого для учета объема оказанных услуг телефонной связи.</w:t>
      </w:r>
    </w:p>
    <w:p w:rsidR="00324A4D" w:rsidRPr="00195596" w:rsidRDefault="00324A4D" w:rsidP="00324A4D">
      <w:pPr>
        <w:spacing w:line="360" w:lineRule="auto"/>
        <w:jc w:val="both"/>
        <w:rPr>
          <w:rFonts w:ascii="Times New Roman" w:hAnsi="Times New Roman" w:cs="Times New Roman"/>
          <w:sz w:val="28"/>
          <w:szCs w:val="28"/>
        </w:rPr>
      </w:pPr>
      <w:r w:rsidRPr="00195596">
        <w:rPr>
          <w:rFonts w:ascii="Times New Roman" w:hAnsi="Times New Roman" w:cs="Times New Roman"/>
          <w:sz w:val="28"/>
          <w:szCs w:val="28"/>
        </w:rPr>
        <w:t>В силу пункта 41 Правил от 09.12.2014 N 1342 счет, выставляемый абоненту за услуги телефонной связи, является документом, отражающим сведения о денежных обязательствах абонента, который наряду с перечнем обязательных сведений, перечисленных в данном пункте, должен содержать информацию о сумме остатка на лицевом счете (при авансовом платеже).</w:t>
      </w:r>
    </w:p>
    <w:p w:rsidR="00324A4D" w:rsidRPr="00195596" w:rsidRDefault="00324A4D" w:rsidP="00324A4D">
      <w:pPr>
        <w:spacing w:line="360" w:lineRule="auto"/>
        <w:jc w:val="both"/>
        <w:rPr>
          <w:rFonts w:ascii="Times New Roman" w:hAnsi="Times New Roman" w:cs="Times New Roman"/>
          <w:sz w:val="28"/>
          <w:szCs w:val="28"/>
        </w:rPr>
      </w:pPr>
      <w:r w:rsidRPr="00195596">
        <w:rPr>
          <w:rFonts w:ascii="Times New Roman" w:hAnsi="Times New Roman" w:cs="Times New Roman"/>
          <w:sz w:val="28"/>
          <w:szCs w:val="28"/>
        </w:rPr>
        <w:t xml:space="preserve">         В силу пункта 48 Правил от 09.12.2014 N 1342 абонент вправе в любое время в одностороннем порядке расторгнуть договор при условии оплаты оказанных услуг телефонной связи.</w:t>
      </w:r>
    </w:p>
    <w:p w:rsidR="00324A4D" w:rsidRPr="00195596" w:rsidRDefault="00324A4D" w:rsidP="00324A4D">
      <w:pPr>
        <w:spacing w:line="360" w:lineRule="auto"/>
        <w:jc w:val="both"/>
        <w:rPr>
          <w:rFonts w:ascii="Times New Roman" w:hAnsi="Times New Roman" w:cs="Times New Roman"/>
          <w:sz w:val="28"/>
          <w:szCs w:val="28"/>
        </w:rPr>
      </w:pPr>
      <w:r w:rsidRPr="00195596">
        <w:rPr>
          <w:rFonts w:ascii="Times New Roman" w:hAnsi="Times New Roman" w:cs="Times New Roman"/>
          <w:sz w:val="28"/>
          <w:szCs w:val="28"/>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324A4D" w:rsidRPr="00195596" w:rsidRDefault="00324A4D" w:rsidP="00324A4D">
      <w:pPr>
        <w:pStyle w:val="4"/>
        <w:shd w:val="clear" w:color="auto" w:fill="auto"/>
        <w:tabs>
          <w:tab w:val="left" w:pos="1205"/>
        </w:tabs>
        <w:spacing w:line="360" w:lineRule="auto"/>
        <w:ind w:right="20"/>
        <w:jc w:val="both"/>
        <w:rPr>
          <w:sz w:val="28"/>
          <w:szCs w:val="28"/>
        </w:rPr>
      </w:pPr>
      <w:r w:rsidRPr="00195596">
        <w:rPr>
          <w:sz w:val="28"/>
          <w:szCs w:val="28"/>
        </w:rPr>
        <w:t xml:space="preserve">4.3. Включение в договор условия о невозможности расторжения договора в течении определенного времени, а также включения в условия договора, заключенного в период действия акции условия о том, что при досрочном расторжении данного договора потребитель обязан возместить разницу между тарифом предложенным по акции и постоянным тарифом оператора за  каждый месяц, в том числе месяц подключения и месяц отключения. </w:t>
      </w:r>
    </w:p>
    <w:p w:rsidR="00324A4D" w:rsidRPr="00195596" w:rsidRDefault="00324A4D" w:rsidP="00324A4D">
      <w:pPr>
        <w:spacing w:line="360" w:lineRule="auto"/>
        <w:jc w:val="both"/>
        <w:rPr>
          <w:rFonts w:ascii="Times New Roman" w:hAnsi="Times New Roman" w:cs="Times New Roman"/>
          <w:sz w:val="28"/>
          <w:szCs w:val="28"/>
        </w:rPr>
      </w:pPr>
      <w:r w:rsidRPr="00195596">
        <w:rPr>
          <w:rFonts w:ascii="Times New Roman" w:hAnsi="Times New Roman" w:cs="Times New Roman"/>
          <w:sz w:val="28"/>
          <w:szCs w:val="28"/>
        </w:rPr>
        <w:t xml:space="preserve">         В соответствии с пунктом 46 Правил N 575, абонент вправе в любое время в одностороннем порядке расторгнуть договор при условии оплаты понесенных оператором связи расходов по оказанию ему телематических услуг связи.</w:t>
      </w:r>
    </w:p>
    <w:p w:rsidR="00324A4D" w:rsidRPr="00195596" w:rsidRDefault="00324A4D" w:rsidP="00324A4D">
      <w:pPr>
        <w:spacing w:line="360" w:lineRule="auto"/>
        <w:jc w:val="both"/>
        <w:rPr>
          <w:rFonts w:ascii="Times New Roman" w:hAnsi="Times New Roman" w:cs="Times New Roman"/>
          <w:sz w:val="28"/>
          <w:szCs w:val="28"/>
        </w:rPr>
      </w:pPr>
      <w:r w:rsidRPr="00195596">
        <w:rPr>
          <w:rFonts w:ascii="Times New Roman" w:hAnsi="Times New Roman" w:cs="Times New Roman"/>
          <w:sz w:val="28"/>
          <w:szCs w:val="28"/>
        </w:rPr>
        <w:t xml:space="preserve">Пунктом 45 Правил N 785, предусмотрено, что оператор связи и абонент или вещатель вправе в любое время по соглашению сторон расторгнуть договор при условии оплаты оказанных услуг связи для целей телерадиовещания. В </w:t>
      </w:r>
      <w:r w:rsidRPr="00195596">
        <w:rPr>
          <w:rFonts w:ascii="Times New Roman" w:hAnsi="Times New Roman" w:cs="Times New Roman"/>
          <w:sz w:val="28"/>
          <w:szCs w:val="28"/>
        </w:rPr>
        <w:lastRenderedPageBreak/>
        <w:t>Договоре могут быть предусмотрены случаи и порядок одностороннего отказа сторон от исполнения договора.</w:t>
      </w:r>
    </w:p>
    <w:p w:rsidR="00324A4D" w:rsidRPr="00195596" w:rsidRDefault="00324A4D" w:rsidP="00324A4D">
      <w:pPr>
        <w:spacing w:line="360" w:lineRule="auto"/>
        <w:jc w:val="both"/>
        <w:rPr>
          <w:rFonts w:ascii="Times New Roman" w:hAnsi="Times New Roman" w:cs="Times New Roman"/>
          <w:sz w:val="28"/>
          <w:szCs w:val="28"/>
        </w:rPr>
      </w:pPr>
      <w:r w:rsidRPr="00195596">
        <w:rPr>
          <w:rFonts w:ascii="Times New Roman" w:hAnsi="Times New Roman" w:cs="Times New Roman"/>
          <w:sz w:val="28"/>
          <w:szCs w:val="28"/>
        </w:rPr>
        <w:t>В силу статьи 32 Закона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 Аналогичное право предоставляет и пункт 1 статьи 782 Гражданского кодекса Российской Федерации, согласно которому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324A4D" w:rsidRPr="00195596" w:rsidRDefault="00324A4D" w:rsidP="00324A4D">
      <w:pPr>
        <w:spacing w:line="360" w:lineRule="auto"/>
        <w:jc w:val="both"/>
        <w:rPr>
          <w:rFonts w:ascii="Times New Roman" w:hAnsi="Times New Roman" w:cs="Times New Roman"/>
          <w:sz w:val="28"/>
          <w:szCs w:val="28"/>
        </w:rPr>
      </w:pPr>
      <w:r w:rsidRPr="00195596">
        <w:rPr>
          <w:rFonts w:ascii="Times New Roman" w:hAnsi="Times New Roman" w:cs="Times New Roman"/>
          <w:sz w:val="28"/>
          <w:szCs w:val="28"/>
        </w:rPr>
        <w:t>В силу пункта 1 статьи 16 Закона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324A4D" w:rsidRPr="00195596" w:rsidRDefault="00324A4D" w:rsidP="00324A4D">
      <w:pPr>
        <w:pStyle w:val="4"/>
        <w:shd w:val="clear" w:color="auto" w:fill="auto"/>
        <w:spacing w:after="300" w:line="360" w:lineRule="auto"/>
        <w:ind w:left="20" w:right="20"/>
        <w:jc w:val="both"/>
        <w:rPr>
          <w:sz w:val="28"/>
          <w:szCs w:val="28"/>
        </w:rPr>
      </w:pPr>
      <w:r w:rsidRPr="00195596">
        <w:rPr>
          <w:sz w:val="28"/>
          <w:szCs w:val="28"/>
        </w:rPr>
        <w:t>Юридическим службам операторов связи необходимо проводить тщательную проработку типовых договоров на оказания услуг связи, предлагаемых для заключения неопределенному кругу потребителей на предмет соответствия требованиям действующего законодательства с учетом сложившейся судебной практики по аналогичным вопросам.</w:t>
      </w:r>
    </w:p>
    <w:p w:rsidR="00324A4D" w:rsidRPr="00413EAE" w:rsidRDefault="00324A4D" w:rsidP="00324A4D">
      <w:pPr>
        <w:spacing w:line="360" w:lineRule="auto"/>
        <w:jc w:val="center"/>
        <w:rPr>
          <w:rFonts w:ascii="Times New Roman" w:hAnsi="Times New Roman" w:cs="Times New Roman"/>
          <w:b/>
          <w:sz w:val="28"/>
          <w:szCs w:val="28"/>
        </w:rPr>
      </w:pPr>
      <w:r w:rsidRPr="00413EAE">
        <w:rPr>
          <w:rFonts w:ascii="Times New Roman" w:hAnsi="Times New Roman" w:cs="Times New Roman"/>
          <w:b/>
          <w:sz w:val="28"/>
          <w:szCs w:val="28"/>
        </w:rPr>
        <w:t>Рекомендуемые хозяйствующим субъектам – исполнителям услуг меры, направленные на противодействие нарушениям потребительских прав граждан при оказании услуг населению</w:t>
      </w:r>
      <w:r>
        <w:rPr>
          <w:rFonts w:ascii="Times New Roman" w:hAnsi="Times New Roman" w:cs="Times New Roman"/>
          <w:b/>
          <w:sz w:val="28"/>
          <w:szCs w:val="28"/>
        </w:rPr>
        <w:t>.</w:t>
      </w:r>
    </w:p>
    <w:p w:rsidR="00324A4D" w:rsidRPr="00413EAE" w:rsidRDefault="00324A4D" w:rsidP="00324A4D">
      <w:pPr>
        <w:spacing w:line="360" w:lineRule="auto"/>
        <w:jc w:val="center"/>
        <w:rPr>
          <w:rFonts w:ascii="Times New Roman" w:hAnsi="Times New Roman" w:cs="Times New Roman"/>
          <w:sz w:val="28"/>
          <w:szCs w:val="28"/>
        </w:rPr>
      </w:pPr>
    </w:p>
    <w:p w:rsidR="00324A4D" w:rsidRPr="00413EAE" w:rsidRDefault="00324A4D" w:rsidP="00324A4D">
      <w:pPr>
        <w:spacing w:line="360" w:lineRule="auto"/>
        <w:jc w:val="both"/>
        <w:rPr>
          <w:rFonts w:ascii="Times New Roman" w:hAnsi="Times New Roman" w:cs="Times New Roman"/>
          <w:sz w:val="28"/>
          <w:szCs w:val="28"/>
        </w:rPr>
      </w:pPr>
      <w:r w:rsidRPr="00413EAE">
        <w:rPr>
          <w:rFonts w:ascii="Times New Roman" w:hAnsi="Times New Roman" w:cs="Times New Roman"/>
          <w:sz w:val="28"/>
          <w:szCs w:val="28"/>
        </w:rPr>
        <w:t>Меры, направленные на противодействие оказанию услуг, не соответствующих обязательным требованиям, заключаются в реализации мероприятий по самоконтролю за соблюдением требований законодательства Российской Федерации в области защиты прав потребителей:</w:t>
      </w:r>
    </w:p>
    <w:p w:rsidR="00324A4D" w:rsidRPr="00413EAE" w:rsidRDefault="00324A4D" w:rsidP="00324A4D">
      <w:pPr>
        <w:spacing w:line="360" w:lineRule="auto"/>
        <w:jc w:val="both"/>
        <w:rPr>
          <w:rFonts w:ascii="Times New Roman" w:hAnsi="Times New Roman" w:cs="Times New Roman"/>
          <w:sz w:val="28"/>
          <w:szCs w:val="28"/>
        </w:rPr>
      </w:pPr>
    </w:p>
    <w:p w:rsidR="00324A4D" w:rsidRPr="00413EAE" w:rsidRDefault="00324A4D" w:rsidP="00324A4D">
      <w:pPr>
        <w:spacing w:line="360" w:lineRule="auto"/>
        <w:jc w:val="both"/>
        <w:rPr>
          <w:rFonts w:ascii="Times New Roman" w:hAnsi="Times New Roman" w:cs="Times New Roman"/>
          <w:sz w:val="28"/>
          <w:szCs w:val="28"/>
        </w:rPr>
      </w:pPr>
      <w:r w:rsidRPr="00413EAE">
        <w:rPr>
          <w:rFonts w:ascii="Times New Roman" w:hAnsi="Times New Roman" w:cs="Times New Roman"/>
          <w:sz w:val="28"/>
          <w:szCs w:val="28"/>
        </w:rPr>
        <w:lastRenderedPageBreak/>
        <w:t>1. Обеспечивать соблюдение права потребителя, не допуская навязывание дополнительных услуг, соблюдая запрет обусловливать приобретение одних услуг обязательным приобретением иных услуг, не выполнять без согласия потребителя дополнительные работы, услуги за плату.</w:t>
      </w:r>
    </w:p>
    <w:p w:rsidR="00324A4D" w:rsidRPr="00413EAE" w:rsidRDefault="00324A4D" w:rsidP="00324A4D">
      <w:pPr>
        <w:spacing w:line="360" w:lineRule="auto"/>
        <w:jc w:val="both"/>
        <w:rPr>
          <w:rFonts w:ascii="Times New Roman" w:hAnsi="Times New Roman" w:cs="Times New Roman"/>
          <w:sz w:val="28"/>
          <w:szCs w:val="28"/>
        </w:rPr>
      </w:pPr>
      <w:r w:rsidRPr="00413EAE">
        <w:rPr>
          <w:rFonts w:ascii="Times New Roman" w:hAnsi="Times New Roman" w:cs="Times New Roman"/>
          <w:sz w:val="28"/>
          <w:szCs w:val="28"/>
        </w:rPr>
        <w:t>2. Обеспечивать соблюдение правил оказания услуг (в зависимости от вида деятельности).</w:t>
      </w:r>
    </w:p>
    <w:p w:rsidR="00324A4D" w:rsidRPr="00413EAE" w:rsidRDefault="00324A4D" w:rsidP="00324A4D">
      <w:pPr>
        <w:spacing w:line="360" w:lineRule="auto"/>
        <w:jc w:val="both"/>
        <w:rPr>
          <w:rFonts w:ascii="Times New Roman" w:hAnsi="Times New Roman" w:cs="Times New Roman"/>
          <w:sz w:val="28"/>
          <w:szCs w:val="28"/>
        </w:rPr>
      </w:pPr>
      <w:r w:rsidRPr="00413EAE">
        <w:rPr>
          <w:rFonts w:ascii="Times New Roman" w:hAnsi="Times New Roman" w:cs="Times New Roman"/>
          <w:sz w:val="28"/>
          <w:szCs w:val="28"/>
        </w:rPr>
        <w:t>3. Обеспечивать соответствие условий договора действующему законодательству.</w:t>
      </w:r>
    </w:p>
    <w:p w:rsidR="00324A4D" w:rsidRPr="00413EAE" w:rsidRDefault="00324A4D" w:rsidP="00324A4D">
      <w:pPr>
        <w:spacing w:line="360" w:lineRule="auto"/>
        <w:jc w:val="both"/>
        <w:rPr>
          <w:rFonts w:ascii="Times New Roman" w:hAnsi="Times New Roman" w:cs="Times New Roman"/>
          <w:sz w:val="28"/>
          <w:szCs w:val="28"/>
        </w:rPr>
      </w:pPr>
      <w:r w:rsidRPr="00413EAE">
        <w:rPr>
          <w:rFonts w:ascii="Times New Roman" w:hAnsi="Times New Roman" w:cs="Times New Roman"/>
          <w:sz w:val="28"/>
          <w:szCs w:val="28"/>
        </w:rPr>
        <w:t xml:space="preserve">4. Проводить экспертизу документов, оформляемых в рамках оказания услуг, на соответствие требованиям законодательства в области защиты прав потребителей (наличие необходимых условий; отсутствие условий, ущемляющих права потребителя); документов, связанных с оказанием дополнительных услуг (на предмет наличия реальной возможности потребителя </w:t>
      </w:r>
      <w:r w:rsidRPr="00413EAE">
        <w:rPr>
          <w:rFonts w:ascii="Times New Roman" w:hAnsi="Times New Roman" w:cs="Times New Roman"/>
          <w:szCs w:val="28"/>
        </w:rPr>
        <w:t>согласиться</w:t>
      </w:r>
      <w:r w:rsidRPr="00413EAE">
        <w:rPr>
          <w:rFonts w:ascii="Times New Roman" w:hAnsi="Times New Roman" w:cs="Times New Roman"/>
          <w:sz w:val="28"/>
          <w:szCs w:val="28"/>
        </w:rPr>
        <w:t xml:space="preserve"> или отказаться от дополнительной услуги, предоставление необходимой информации о дополнительной услуге, в том числе, условиях ее оказания и цене (в рублях) и пр.</w:t>
      </w:r>
    </w:p>
    <w:p w:rsidR="00324A4D" w:rsidRPr="00413EAE" w:rsidRDefault="00324A4D" w:rsidP="00324A4D">
      <w:pPr>
        <w:pStyle w:val="Default"/>
        <w:spacing w:line="360" w:lineRule="auto"/>
        <w:jc w:val="both"/>
        <w:rPr>
          <w:color w:val="auto"/>
          <w:sz w:val="28"/>
          <w:szCs w:val="28"/>
        </w:rPr>
      </w:pPr>
      <w:r w:rsidRPr="00413EAE">
        <w:rPr>
          <w:bCs/>
          <w:sz w:val="28"/>
          <w:szCs w:val="28"/>
        </w:rPr>
        <w:t xml:space="preserve">Соблюдение хозяйствующими субъектами требований действующего законодательства, перечисленного выше, позволит предотвратить нарушения законодательства в области обеспечения санитарно-эпидемиологического благополучия и в сфере защиты прав потребителей, и, как следствие, избежать привлечения к административной ответственности, минимизировать возможные негативные последствия на </w:t>
      </w:r>
      <w:r w:rsidRPr="00413EAE">
        <w:rPr>
          <w:color w:val="auto"/>
          <w:sz w:val="28"/>
          <w:szCs w:val="28"/>
        </w:rPr>
        <w:t xml:space="preserve">население, находящееся под влиянием деятельности объекта надзора, позволит понизить категорию риска, что в свою очередь будет способствовать снижению административной нагрузки на </w:t>
      </w:r>
      <w:r w:rsidRPr="00413EAE">
        <w:rPr>
          <w:sz w:val="28"/>
          <w:szCs w:val="28"/>
        </w:rPr>
        <w:t>деятельность организаций со стороны органов надзора.</w:t>
      </w:r>
    </w:p>
    <w:p w:rsidR="00324A4D" w:rsidRPr="00413EAE" w:rsidRDefault="00324A4D" w:rsidP="00324A4D">
      <w:pPr>
        <w:spacing w:line="360" w:lineRule="auto"/>
        <w:jc w:val="both"/>
        <w:rPr>
          <w:rFonts w:ascii="Times New Roman" w:hAnsi="Times New Roman" w:cs="Times New Roman"/>
          <w:b/>
          <w:sz w:val="28"/>
          <w:szCs w:val="28"/>
        </w:rPr>
      </w:pPr>
    </w:p>
    <w:p w:rsidR="00324A4D" w:rsidRPr="00BF4C4C" w:rsidRDefault="00324A4D" w:rsidP="00324A4D">
      <w:pPr>
        <w:pStyle w:val="4"/>
        <w:tabs>
          <w:tab w:val="left" w:pos="1129"/>
        </w:tabs>
        <w:spacing w:after="341" w:line="360" w:lineRule="auto"/>
        <w:ind w:right="20"/>
        <w:jc w:val="center"/>
        <w:rPr>
          <w:b/>
          <w:sz w:val="28"/>
          <w:szCs w:val="28"/>
        </w:rPr>
      </w:pPr>
      <w:r>
        <w:rPr>
          <w:b/>
          <w:sz w:val="28"/>
          <w:szCs w:val="28"/>
          <w:lang w:val="en-US"/>
        </w:rPr>
        <w:lastRenderedPageBreak/>
        <w:t>I</w:t>
      </w:r>
      <w:r w:rsidRPr="00BF4C4C">
        <w:rPr>
          <w:b/>
          <w:sz w:val="28"/>
          <w:szCs w:val="28"/>
        </w:rPr>
        <w:t>V. РАЗЪЯСНЕНИЯ НЕОДНОЗНАЧНЫХ ИЛИ НЕ ЯСНЫХ ДЛЯ ПОДКОНТРОЛЬНЫХ ЛИЦ ОБЯЗАТЕЛЬНЫХ ТРЕБОВАНИЙ В ОБЛАСТИ ЗАЩИТЫ ПРАВ ПОТРЕБИТЕЛЕЙ</w:t>
      </w:r>
    </w:p>
    <w:p w:rsidR="00324A4D" w:rsidRPr="00413EAE" w:rsidRDefault="00324A4D" w:rsidP="00324A4D">
      <w:pPr>
        <w:pStyle w:val="4"/>
        <w:shd w:val="clear" w:color="auto" w:fill="auto"/>
        <w:spacing w:line="360" w:lineRule="auto"/>
        <w:rPr>
          <w:b/>
          <w:sz w:val="28"/>
          <w:szCs w:val="28"/>
        </w:rPr>
      </w:pPr>
    </w:p>
    <w:p w:rsidR="00324A4D" w:rsidRPr="00BF4C4C" w:rsidRDefault="00324A4D" w:rsidP="00324A4D">
      <w:pPr>
        <w:pStyle w:val="4"/>
        <w:tabs>
          <w:tab w:val="left" w:pos="1129"/>
        </w:tabs>
        <w:spacing w:after="341" w:line="360" w:lineRule="auto"/>
        <w:ind w:right="20"/>
        <w:jc w:val="center"/>
        <w:rPr>
          <w:b/>
          <w:sz w:val="28"/>
          <w:szCs w:val="28"/>
        </w:rPr>
      </w:pPr>
      <w:r w:rsidRPr="00BF4C4C">
        <w:rPr>
          <w:b/>
          <w:sz w:val="28"/>
          <w:szCs w:val="28"/>
        </w:rPr>
        <w:t>Предоставление потребителям   услуг  клиниками  по похудению</w:t>
      </w:r>
    </w:p>
    <w:p w:rsidR="00324A4D" w:rsidRPr="00BF4C4C" w:rsidRDefault="00324A4D" w:rsidP="00324A4D">
      <w:pPr>
        <w:pStyle w:val="4"/>
        <w:tabs>
          <w:tab w:val="left" w:pos="1129"/>
        </w:tabs>
        <w:spacing w:after="341" w:line="360" w:lineRule="auto"/>
        <w:ind w:right="20"/>
        <w:jc w:val="both"/>
        <w:rPr>
          <w:sz w:val="28"/>
          <w:szCs w:val="28"/>
        </w:rPr>
      </w:pPr>
      <w:r w:rsidRPr="00BF4C4C">
        <w:rPr>
          <w:sz w:val="28"/>
          <w:szCs w:val="28"/>
        </w:rPr>
        <w:t xml:space="preserve">     В Управление продолжают поступать  обращения граждан с жалобами   на   оказание  услуг в  клиниках  ООО «Мед Лайф» и  ООО «Каприз». Сначала  потребителям  звонят по телефону, приглашая пройти бесплатное обследование  организма  по федеральной программе,   после чего - заключить договор на предоставление  комплекса медицинских услуг, направленных  на оздоровление  организма, в том числе покупки биологически активных добавок (ООО «Мед Лайф») и договор  купли продажи </w:t>
      </w:r>
      <w:r>
        <w:rPr>
          <w:sz w:val="28"/>
          <w:szCs w:val="28"/>
        </w:rPr>
        <w:t>биологически активных добавок (</w:t>
      </w:r>
      <w:r w:rsidRPr="00BF4C4C">
        <w:rPr>
          <w:sz w:val="28"/>
          <w:szCs w:val="28"/>
        </w:rPr>
        <w:t xml:space="preserve">ООО Каприз»).   Потребители просят провести проверки </w:t>
      </w:r>
      <w:r>
        <w:rPr>
          <w:sz w:val="28"/>
          <w:szCs w:val="28"/>
        </w:rPr>
        <w:t>деятельности данных организаций</w:t>
      </w:r>
      <w:r w:rsidRPr="00BF4C4C">
        <w:rPr>
          <w:sz w:val="28"/>
          <w:szCs w:val="28"/>
        </w:rPr>
        <w:t xml:space="preserve">, оказывающих медицинские услуги и  осуществляющие реализацию биологически активных добавок  оказать содействие в расторжении договоров с банками и с клиниками.   В связи с этим Управление Роспотребнадзора информирует, что         основные права потребителя при оказании им платных медицинских услуг определены Гражданским кодексом РФ (гл.39 Возмездное оказание услуг), Законом РФ от 07.02.1992 №2300-1 «О защите прав потребителей» (далее - Закон), а также Правилами предоставления медицинскими организациями платных медицинских услуг, утвержденными постановлением Правительства РФ от 4 октября 2012 г. № 1006, которые вступили в силу с 1 января 2013 г.     Потребитель вправе отказаться от исполнения договора об оказании  медицинских услуг (с возвратом всех денежных средств за вычетом понесенных исполнителем расходов) или отказаться от договора купли-продажи в судебном порядке, заключенного под влиянием </w:t>
      </w:r>
      <w:r w:rsidRPr="00BF4C4C">
        <w:rPr>
          <w:sz w:val="28"/>
          <w:szCs w:val="28"/>
        </w:rPr>
        <w:lastRenderedPageBreak/>
        <w:t>заблуждения (неполучения всей необходимой информации о товаре Указанными Правилами установлены соответствующие требования, предъявляемые к медицинским организациям, в т.ч. об условиях оказания платных медицинских услуг; по предоставлению потребителям необходимой и достоверной информации об исполнителе услуги и самих услугах; к содержанию договоров об оказании платных медицинских услуг и порядку оказания таких услуг. Управление Роспотребнадзора не вправе  в административном порядке обязать хозяйствующие субъекты  расторгнуть  договоры, выплатить  деньги, поскольку указанными полномочиями наделены исключительно судебные органы.  Гражданский Кодекс  РФ  закрепляет и правовые основания признания судом сделок  (договоров) недействительными. Таковыми, в частности, могут быть признаны сделки, совершенные под влиянием заблуждения или сделки, совершенные под влиянием обмана, угрозы, злонамеренного соглашения представителя одной стороны с другой. Так, согласно положениям ст.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 По общему правилу ст. 178 ГК РФ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324A4D" w:rsidRPr="00BF4C4C" w:rsidRDefault="00324A4D" w:rsidP="00324A4D">
      <w:pPr>
        <w:pStyle w:val="4"/>
        <w:tabs>
          <w:tab w:val="left" w:pos="1129"/>
        </w:tabs>
        <w:spacing w:after="341" w:line="360" w:lineRule="auto"/>
        <w:ind w:right="20"/>
        <w:jc w:val="both"/>
        <w:rPr>
          <w:sz w:val="28"/>
          <w:szCs w:val="28"/>
        </w:rPr>
      </w:pPr>
      <w:r w:rsidRPr="00BF4C4C">
        <w:rPr>
          <w:sz w:val="28"/>
          <w:szCs w:val="28"/>
        </w:rPr>
        <w:t xml:space="preserve">       В соответствии с Техническим регламентом Таможенного союза БАДы относятся к пищевым продуктам, а возврат продовольственных товаров, в том числе БАДов, надлежащего качества «Правилами продажи отдельных видов </w:t>
      </w:r>
      <w:r w:rsidRPr="00BF4C4C">
        <w:rPr>
          <w:sz w:val="28"/>
          <w:szCs w:val="28"/>
        </w:rPr>
        <w:lastRenderedPageBreak/>
        <w:t>товаров», утв. Постановлением Правительства РФ № 55 от 19.01.98г. не предусмотрен.</w:t>
      </w:r>
    </w:p>
    <w:p w:rsidR="00324A4D" w:rsidRPr="00BF4C4C" w:rsidRDefault="00324A4D" w:rsidP="00324A4D">
      <w:pPr>
        <w:pStyle w:val="4"/>
        <w:tabs>
          <w:tab w:val="left" w:pos="1129"/>
        </w:tabs>
        <w:spacing w:after="341" w:line="360" w:lineRule="auto"/>
        <w:ind w:right="20"/>
        <w:jc w:val="both"/>
        <w:rPr>
          <w:sz w:val="28"/>
          <w:szCs w:val="28"/>
        </w:rPr>
      </w:pPr>
      <w:r w:rsidRPr="00BF4C4C">
        <w:rPr>
          <w:sz w:val="28"/>
          <w:szCs w:val="28"/>
        </w:rPr>
        <w:t xml:space="preserve">       Оборот БАД регламентируется   нормативно-правовыми актами, в том числе  Постановлением Главного государственного санитарного врача РФ от 17.04.03 N 50, которым введены в действие санитарно-эпидемиологические правила и нормативы СанПин 2.3.2.1290-03 "Гигиенические требования к организации производства и оборота биологически активных добавок к пище (БАД)";</w:t>
      </w:r>
    </w:p>
    <w:p w:rsidR="00324A4D" w:rsidRPr="00BF4C4C" w:rsidRDefault="00324A4D" w:rsidP="00324A4D">
      <w:pPr>
        <w:pStyle w:val="4"/>
        <w:tabs>
          <w:tab w:val="left" w:pos="1129"/>
        </w:tabs>
        <w:spacing w:after="341" w:line="360" w:lineRule="auto"/>
        <w:ind w:right="20"/>
        <w:jc w:val="both"/>
        <w:rPr>
          <w:sz w:val="28"/>
          <w:szCs w:val="28"/>
        </w:rPr>
      </w:pPr>
      <w:r w:rsidRPr="00BF4C4C">
        <w:rPr>
          <w:sz w:val="28"/>
          <w:szCs w:val="28"/>
        </w:rPr>
        <w:t xml:space="preserve">      В постановлении Главного государственного санитарного врача РФ от 17.04.03 N 50, в частности, указано, что розничная торговля БАД осуществляется через аптечные учреждения (аптеки, аптечные магазины, аптечные киоски и другие), специализированные магазины по продаже диетических продуктов, продовольственные магазины (специальные отделы, секции, киоски). Необходимо  соблюдать условия хранения БАД,  температуры, влажности и освещенности, своевременно проверять исправность приборов регистрации параметров микроклимата в помещения.</w:t>
      </w:r>
    </w:p>
    <w:p w:rsidR="00324A4D" w:rsidRPr="00BF4C4C" w:rsidRDefault="00324A4D" w:rsidP="00324A4D">
      <w:pPr>
        <w:pStyle w:val="4"/>
        <w:tabs>
          <w:tab w:val="left" w:pos="1129"/>
        </w:tabs>
        <w:spacing w:after="341" w:line="360" w:lineRule="auto"/>
        <w:ind w:right="20"/>
        <w:jc w:val="both"/>
        <w:rPr>
          <w:sz w:val="28"/>
          <w:szCs w:val="28"/>
        </w:rPr>
      </w:pPr>
      <w:r w:rsidRPr="00BF4C4C">
        <w:rPr>
          <w:sz w:val="28"/>
          <w:szCs w:val="28"/>
        </w:rPr>
        <w:t xml:space="preserve">  Управление  Роспотребнадзора  разъясняет потребителям  их права и порядок судебной защиты  прав. При этом одновременно в установленном порядке проводится работа, направленная на выявление и пресечение описанных выше недобросовестных практик в рамках административных полномочий Роспотребнадзора.      В соответствии с изменениями статьи 10 Федерального  Закона   от 28.12.2008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Закон № 294-ФЗ) основанием для проведения внеплановой проверки является нарушение прав потребителей (в случае обращения в орган, </w:t>
      </w:r>
      <w:r w:rsidRPr="00BF4C4C">
        <w:rPr>
          <w:sz w:val="28"/>
          <w:szCs w:val="28"/>
        </w:rPr>
        <w:lastRenderedPageBreak/>
        <w:t xml:space="preserve">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Таким образом,   моменту обращения в административный орган за защитой своих прав предшествует претензионный порядок. Претензия в адрес исполнителя направляется в письменном виде и  если  требование  потребителя не будет удовлетворено или не рассмотрено  исполнителем услуг,  управление Роспотребнадзора вправе  организовать  внеплановую  проверку.   </w:t>
      </w:r>
    </w:p>
    <w:p w:rsidR="00324A4D" w:rsidRDefault="00324A4D" w:rsidP="00324A4D">
      <w:pPr>
        <w:spacing w:line="360" w:lineRule="auto"/>
      </w:pPr>
    </w:p>
    <w:sectPr w:rsidR="00324A4D" w:rsidSect="00562B06">
      <w:footerReference w:type="default" r:id="rId15"/>
      <w:footerReference w:type="first" r:id="rId16"/>
      <w:type w:val="continuous"/>
      <w:pgSz w:w="11905" w:h="16837"/>
      <w:pgMar w:top="1179" w:right="843" w:bottom="1847" w:left="169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896" w:rsidRDefault="001C1896" w:rsidP="00562B06">
      <w:r>
        <w:separator/>
      </w:r>
    </w:p>
  </w:endnote>
  <w:endnote w:type="continuationSeparator" w:id="0">
    <w:p w:rsidR="001C1896" w:rsidRDefault="001C1896" w:rsidP="00562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A4D" w:rsidRDefault="00324A4D">
    <w:pPr>
      <w:pStyle w:val="a6"/>
      <w:framePr w:w="11920" w:h="158" w:wrap="none" w:vAnchor="text" w:hAnchor="page" w:x="-6" w:y="-1679"/>
      <w:shd w:val="clear" w:color="auto" w:fill="auto"/>
      <w:ind w:left="6322"/>
    </w:pPr>
    <w:fldSimple w:instr=" PAGE \* MERGEFORMAT ">
      <w:r w:rsidR="00BC732E" w:rsidRPr="00BC732E">
        <w:rPr>
          <w:rStyle w:val="11pt"/>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680881"/>
      <w:docPartObj>
        <w:docPartGallery w:val="Page Numbers (Bottom of Page)"/>
        <w:docPartUnique/>
      </w:docPartObj>
    </w:sdtPr>
    <w:sdtContent>
      <w:p w:rsidR="00324A4D" w:rsidRDefault="00324A4D">
        <w:pPr>
          <w:pStyle w:val="aff4"/>
          <w:jc w:val="center"/>
        </w:pPr>
        <w:fldSimple w:instr=" PAGE   \* MERGEFORMAT ">
          <w:r w:rsidR="00BC732E">
            <w:rPr>
              <w:noProof/>
            </w:rPr>
            <w:t>1</w:t>
          </w:r>
        </w:fldSimple>
      </w:p>
    </w:sdtContent>
  </w:sdt>
  <w:p w:rsidR="00324A4D" w:rsidRDefault="00324A4D">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896" w:rsidRDefault="001C1896"/>
  </w:footnote>
  <w:footnote w:type="continuationSeparator" w:id="0">
    <w:p w:rsidR="001C1896" w:rsidRDefault="001C189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820"/>
    <w:multiLevelType w:val="multilevel"/>
    <w:tmpl w:val="5A9C8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2289B"/>
    <w:multiLevelType w:val="multilevel"/>
    <w:tmpl w:val="F05219E0"/>
    <w:lvl w:ilvl="0">
      <w:start w:val="15"/>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175BA"/>
    <w:multiLevelType w:val="multilevel"/>
    <w:tmpl w:val="61C08A0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0D797F"/>
    <w:multiLevelType w:val="multilevel"/>
    <w:tmpl w:val="A4D4D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85D777F"/>
    <w:multiLevelType w:val="multilevel"/>
    <w:tmpl w:val="42A64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BE2E9D"/>
    <w:multiLevelType w:val="multilevel"/>
    <w:tmpl w:val="D85CE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B12EE"/>
    <w:multiLevelType w:val="multilevel"/>
    <w:tmpl w:val="BB764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1B07CF"/>
    <w:multiLevelType w:val="multilevel"/>
    <w:tmpl w:val="7214EE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1A1357"/>
    <w:multiLevelType w:val="multilevel"/>
    <w:tmpl w:val="27508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C112AC"/>
    <w:multiLevelType w:val="multilevel"/>
    <w:tmpl w:val="B4B86A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6C1CB3"/>
    <w:multiLevelType w:val="multilevel"/>
    <w:tmpl w:val="7E9E06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A9313A2"/>
    <w:multiLevelType w:val="multilevel"/>
    <w:tmpl w:val="BAFA7D52"/>
    <w:lvl w:ilvl="0">
      <w:start w:val="3"/>
      <w:numFmt w:val="decimal"/>
      <w:lvlText w:val="%1."/>
      <w:lvlJc w:val="left"/>
      <w:pPr>
        <w:ind w:left="420" w:hanging="42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2">
    <w:nsid w:val="63005093"/>
    <w:multiLevelType w:val="multilevel"/>
    <w:tmpl w:val="BBC61DF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A95CFF"/>
    <w:multiLevelType w:val="hybridMultilevel"/>
    <w:tmpl w:val="D8802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453598D"/>
    <w:multiLevelType w:val="multilevel"/>
    <w:tmpl w:val="92786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0"/>
  </w:num>
  <w:num w:numId="4">
    <w:abstractNumId w:val="4"/>
  </w:num>
  <w:num w:numId="5">
    <w:abstractNumId w:val="7"/>
  </w:num>
  <w:num w:numId="6">
    <w:abstractNumId w:val="6"/>
  </w:num>
  <w:num w:numId="7">
    <w:abstractNumId w:val="1"/>
  </w:num>
  <w:num w:numId="8">
    <w:abstractNumId w:val="12"/>
  </w:num>
  <w:num w:numId="9">
    <w:abstractNumId w:val="8"/>
  </w:num>
  <w:num w:numId="10">
    <w:abstractNumId w:val="2"/>
  </w:num>
  <w:num w:numId="11">
    <w:abstractNumId w:val="3"/>
  </w:num>
  <w:num w:numId="12">
    <w:abstractNumId w:val="10"/>
  </w:num>
  <w:num w:numId="13">
    <w:abstractNumId w:val="14"/>
  </w:num>
  <w:num w:numId="14">
    <w:abstractNumId w:val="11"/>
  </w:num>
  <w:num w:numId="15">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62B06"/>
    <w:rsid w:val="000014C5"/>
    <w:rsid w:val="00021E69"/>
    <w:rsid w:val="00041571"/>
    <w:rsid w:val="00061463"/>
    <w:rsid w:val="00077DBC"/>
    <w:rsid w:val="00182B27"/>
    <w:rsid w:val="001C1896"/>
    <w:rsid w:val="002F045E"/>
    <w:rsid w:val="002F6024"/>
    <w:rsid w:val="00324A4D"/>
    <w:rsid w:val="00354DA0"/>
    <w:rsid w:val="003B3641"/>
    <w:rsid w:val="003E27F9"/>
    <w:rsid w:val="003E53B1"/>
    <w:rsid w:val="00481854"/>
    <w:rsid w:val="004F0E11"/>
    <w:rsid w:val="005336BF"/>
    <w:rsid w:val="00562B06"/>
    <w:rsid w:val="005E66DD"/>
    <w:rsid w:val="00614188"/>
    <w:rsid w:val="0064140A"/>
    <w:rsid w:val="006A4547"/>
    <w:rsid w:val="006F64D6"/>
    <w:rsid w:val="00752F6A"/>
    <w:rsid w:val="007733D1"/>
    <w:rsid w:val="00864F83"/>
    <w:rsid w:val="008A2A31"/>
    <w:rsid w:val="00987717"/>
    <w:rsid w:val="009A2E7A"/>
    <w:rsid w:val="009D7858"/>
    <w:rsid w:val="00B62E91"/>
    <w:rsid w:val="00BB7174"/>
    <w:rsid w:val="00BC732E"/>
    <w:rsid w:val="00BE4D72"/>
    <w:rsid w:val="00BF4C4C"/>
    <w:rsid w:val="00BF5C0A"/>
    <w:rsid w:val="00C61298"/>
    <w:rsid w:val="00DA1335"/>
    <w:rsid w:val="00DF4376"/>
    <w:rsid w:val="00E35B14"/>
    <w:rsid w:val="00E53791"/>
    <w:rsid w:val="00F266B2"/>
    <w:rsid w:val="00F3168E"/>
    <w:rsid w:val="00F61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2B0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2B06"/>
    <w:rPr>
      <w:color w:val="0066CC"/>
      <w:u w:val="single"/>
    </w:rPr>
  </w:style>
  <w:style w:type="character" w:customStyle="1" w:styleId="a4">
    <w:name w:val="Основной текст_"/>
    <w:basedOn w:val="a0"/>
    <w:link w:val="4"/>
    <w:rsid w:val="00562B06"/>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562B06"/>
    <w:rPr>
      <w:rFonts w:ascii="Times New Roman" w:eastAsia="Times New Roman" w:hAnsi="Times New Roman" w:cs="Times New Roman"/>
      <w:b w:val="0"/>
      <w:bCs w:val="0"/>
      <w:i w:val="0"/>
      <w:iCs w:val="0"/>
      <w:smallCaps w:val="0"/>
      <w:strike w:val="0"/>
      <w:spacing w:val="0"/>
      <w:sz w:val="39"/>
      <w:szCs w:val="39"/>
    </w:rPr>
  </w:style>
  <w:style w:type="character" w:customStyle="1" w:styleId="2">
    <w:name w:val="Заголовок №2_"/>
    <w:basedOn w:val="a0"/>
    <w:link w:val="20"/>
    <w:rsid w:val="00562B06"/>
    <w:rPr>
      <w:rFonts w:ascii="Times New Roman" w:eastAsia="Times New Roman" w:hAnsi="Times New Roman" w:cs="Times New Roman"/>
      <w:b w:val="0"/>
      <w:bCs w:val="0"/>
      <w:i w:val="0"/>
      <w:iCs w:val="0"/>
      <w:smallCaps w:val="0"/>
      <w:strike w:val="0"/>
      <w:spacing w:val="0"/>
      <w:sz w:val="39"/>
      <w:szCs w:val="39"/>
    </w:rPr>
  </w:style>
  <w:style w:type="character" w:customStyle="1" w:styleId="21">
    <w:name w:val="Основной текст (2)_"/>
    <w:basedOn w:val="a0"/>
    <w:link w:val="22"/>
    <w:rsid w:val="00562B06"/>
    <w:rPr>
      <w:rFonts w:ascii="Times New Roman" w:eastAsia="Times New Roman" w:hAnsi="Times New Roman" w:cs="Times New Roman"/>
      <w:b w:val="0"/>
      <w:bCs w:val="0"/>
      <w:i w:val="0"/>
      <w:iCs w:val="0"/>
      <w:smallCaps w:val="0"/>
      <w:strike w:val="0"/>
      <w:spacing w:val="0"/>
      <w:sz w:val="27"/>
      <w:szCs w:val="27"/>
    </w:rPr>
  </w:style>
  <w:style w:type="character" w:customStyle="1" w:styleId="40">
    <w:name w:val="Заголовок №4_"/>
    <w:basedOn w:val="a0"/>
    <w:link w:val="41"/>
    <w:rsid w:val="00562B06"/>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562B06"/>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5"/>
    <w:rsid w:val="00562B06"/>
    <w:rPr>
      <w:spacing w:val="0"/>
      <w:sz w:val="22"/>
      <w:szCs w:val="22"/>
    </w:rPr>
  </w:style>
  <w:style w:type="character" w:customStyle="1" w:styleId="23">
    <w:name w:val="Оглавление (2)_"/>
    <w:basedOn w:val="a0"/>
    <w:link w:val="24"/>
    <w:rsid w:val="00562B06"/>
    <w:rPr>
      <w:rFonts w:ascii="Times New Roman" w:eastAsia="Times New Roman" w:hAnsi="Times New Roman" w:cs="Times New Roman"/>
      <w:b w:val="0"/>
      <w:bCs w:val="0"/>
      <w:i w:val="0"/>
      <w:iCs w:val="0"/>
      <w:smallCaps w:val="0"/>
      <w:strike w:val="0"/>
      <w:spacing w:val="0"/>
      <w:sz w:val="27"/>
      <w:szCs w:val="27"/>
    </w:rPr>
  </w:style>
  <w:style w:type="character" w:customStyle="1" w:styleId="25">
    <w:name w:val="Оглавление (2) + Не полужирный"/>
    <w:basedOn w:val="23"/>
    <w:rsid w:val="00562B06"/>
    <w:rPr>
      <w:b/>
      <w:bCs/>
      <w:spacing w:val="0"/>
    </w:rPr>
  </w:style>
  <w:style w:type="character" w:customStyle="1" w:styleId="3">
    <w:name w:val="Оглавление 3 Знак"/>
    <w:basedOn w:val="a0"/>
    <w:link w:val="30"/>
    <w:rsid w:val="00562B06"/>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Заголовок №3_"/>
    <w:basedOn w:val="a0"/>
    <w:link w:val="32"/>
    <w:rsid w:val="00562B06"/>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 + Полужирный"/>
    <w:basedOn w:val="a4"/>
    <w:rsid w:val="00562B06"/>
    <w:rPr>
      <w:b/>
      <w:bCs/>
      <w:spacing w:val="0"/>
    </w:rPr>
  </w:style>
  <w:style w:type="character" w:customStyle="1" w:styleId="a8">
    <w:name w:val="Основной текст + Полужирный"/>
    <w:basedOn w:val="a4"/>
    <w:rsid w:val="00562B06"/>
    <w:rPr>
      <w:b/>
      <w:bCs/>
      <w:spacing w:val="0"/>
    </w:rPr>
  </w:style>
  <w:style w:type="character" w:customStyle="1" w:styleId="a9">
    <w:name w:val="Основной текст + Полужирный"/>
    <w:basedOn w:val="a4"/>
    <w:rsid w:val="00562B06"/>
    <w:rPr>
      <w:b/>
      <w:bCs/>
      <w:spacing w:val="0"/>
    </w:rPr>
  </w:style>
  <w:style w:type="character" w:customStyle="1" w:styleId="2pt">
    <w:name w:val="Основной текст + Интервал 2 pt"/>
    <w:basedOn w:val="a4"/>
    <w:rsid w:val="00562B06"/>
    <w:rPr>
      <w:spacing w:val="40"/>
    </w:rPr>
  </w:style>
  <w:style w:type="character" w:customStyle="1" w:styleId="aa">
    <w:name w:val="Основной текст + Полужирный"/>
    <w:basedOn w:val="a4"/>
    <w:rsid w:val="00562B06"/>
    <w:rPr>
      <w:b/>
      <w:bCs/>
      <w:spacing w:val="0"/>
    </w:rPr>
  </w:style>
  <w:style w:type="character" w:customStyle="1" w:styleId="ab">
    <w:name w:val="Основной текст + Полужирный"/>
    <w:basedOn w:val="a4"/>
    <w:rsid w:val="00562B06"/>
    <w:rPr>
      <w:b/>
      <w:bCs/>
      <w:spacing w:val="0"/>
    </w:rPr>
  </w:style>
  <w:style w:type="character" w:customStyle="1" w:styleId="ac">
    <w:name w:val="Основной текст + Полужирный"/>
    <w:basedOn w:val="a4"/>
    <w:rsid w:val="00562B06"/>
    <w:rPr>
      <w:b/>
      <w:bCs/>
      <w:spacing w:val="0"/>
    </w:rPr>
  </w:style>
  <w:style w:type="character" w:customStyle="1" w:styleId="ad">
    <w:name w:val="Основной текст + Полужирный"/>
    <w:basedOn w:val="a4"/>
    <w:rsid w:val="00562B06"/>
    <w:rPr>
      <w:b/>
      <w:bCs/>
      <w:spacing w:val="0"/>
    </w:rPr>
  </w:style>
  <w:style w:type="character" w:customStyle="1" w:styleId="2pt0">
    <w:name w:val="Основной текст + Интервал 2 pt"/>
    <w:basedOn w:val="a4"/>
    <w:rsid w:val="00562B06"/>
    <w:rPr>
      <w:spacing w:val="40"/>
    </w:rPr>
  </w:style>
  <w:style w:type="character" w:customStyle="1" w:styleId="ae">
    <w:name w:val="Основной текст + Полужирный"/>
    <w:basedOn w:val="a4"/>
    <w:rsid w:val="00562B06"/>
    <w:rPr>
      <w:b/>
      <w:bCs/>
      <w:spacing w:val="0"/>
    </w:rPr>
  </w:style>
  <w:style w:type="character" w:customStyle="1" w:styleId="11">
    <w:name w:val="Основной текст1"/>
    <w:basedOn w:val="a4"/>
    <w:rsid w:val="00562B06"/>
    <w:rPr>
      <w:spacing w:val="0"/>
    </w:rPr>
  </w:style>
  <w:style w:type="character" w:customStyle="1" w:styleId="af">
    <w:name w:val="Основной текст + Полужирный"/>
    <w:basedOn w:val="a4"/>
    <w:rsid w:val="00562B06"/>
    <w:rPr>
      <w:b/>
      <w:bCs/>
      <w:spacing w:val="0"/>
    </w:rPr>
  </w:style>
  <w:style w:type="character" w:customStyle="1" w:styleId="af0">
    <w:name w:val="Основной текст + Полужирный"/>
    <w:basedOn w:val="a4"/>
    <w:rsid w:val="00562B06"/>
    <w:rPr>
      <w:b/>
      <w:bCs/>
      <w:spacing w:val="0"/>
    </w:rPr>
  </w:style>
  <w:style w:type="character" w:customStyle="1" w:styleId="af1">
    <w:name w:val="Основной текст + Полужирный"/>
    <w:basedOn w:val="a4"/>
    <w:rsid w:val="00562B06"/>
    <w:rPr>
      <w:b/>
      <w:bCs/>
      <w:spacing w:val="0"/>
    </w:rPr>
  </w:style>
  <w:style w:type="character" w:customStyle="1" w:styleId="af2">
    <w:name w:val="Основной текст + Полужирный"/>
    <w:basedOn w:val="a4"/>
    <w:rsid w:val="00562B06"/>
    <w:rPr>
      <w:b/>
      <w:bCs/>
      <w:spacing w:val="0"/>
    </w:rPr>
  </w:style>
  <w:style w:type="character" w:customStyle="1" w:styleId="af3">
    <w:name w:val="Основной текст + Полужирный"/>
    <w:basedOn w:val="a4"/>
    <w:rsid w:val="00562B06"/>
    <w:rPr>
      <w:b/>
      <w:bCs/>
      <w:spacing w:val="0"/>
    </w:rPr>
  </w:style>
  <w:style w:type="character" w:customStyle="1" w:styleId="af4">
    <w:name w:val="Основной текст + Полужирный"/>
    <w:basedOn w:val="a4"/>
    <w:rsid w:val="00562B06"/>
    <w:rPr>
      <w:b/>
      <w:bCs/>
      <w:spacing w:val="0"/>
    </w:rPr>
  </w:style>
  <w:style w:type="character" w:customStyle="1" w:styleId="af5">
    <w:name w:val="Основной текст + Полужирный"/>
    <w:basedOn w:val="a4"/>
    <w:rsid w:val="00562B06"/>
    <w:rPr>
      <w:b/>
      <w:bCs/>
      <w:spacing w:val="0"/>
    </w:rPr>
  </w:style>
  <w:style w:type="character" w:customStyle="1" w:styleId="af6">
    <w:name w:val="Основной текст + Полужирный"/>
    <w:basedOn w:val="a4"/>
    <w:rsid w:val="00562B06"/>
    <w:rPr>
      <w:b/>
      <w:bCs/>
      <w:spacing w:val="0"/>
    </w:rPr>
  </w:style>
  <w:style w:type="character" w:customStyle="1" w:styleId="2pt1">
    <w:name w:val="Основной текст + Интервал 2 pt"/>
    <w:basedOn w:val="a4"/>
    <w:rsid w:val="00562B06"/>
    <w:rPr>
      <w:spacing w:val="40"/>
    </w:rPr>
  </w:style>
  <w:style w:type="character" w:customStyle="1" w:styleId="af7">
    <w:name w:val="Основной текст + Полужирный"/>
    <w:basedOn w:val="a4"/>
    <w:rsid w:val="00562B06"/>
    <w:rPr>
      <w:b/>
      <w:bCs/>
      <w:spacing w:val="0"/>
    </w:rPr>
  </w:style>
  <w:style w:type="character" w:customStyle="1" w:styleId="af8">
    <w:name w:val="Основной текст + Полужирный"/>
    <w:basedOn w:val="a4"/>
    <w:rsid w:val="00562B06"/>
    <w:rPr>
      <w:b/>
      <w:bCs/>
      <w:spacing w:val="0"/>
    </w:rPr>
  </w:style>
  <w:style w:type="character" w:customStyle="1" w:styleId="af9">
    <w:name w:val="Основной текст + Полужирный"/>
    <w:basedOn w:val="a4"/>
    <w:rsid w:val="00562B06"/>
    <w:rPr>
      <w:b/>
      <w:bCs/>
      <w:spacing w:val="0"/>
    </w:rPr>
  </w:style>
  <w:style w:type="character" w:customStyle="1" w:styleId="afa">
    <w:name w:val="Основной текст + Полужирный"/>
    <w:basedOn w:val="a4"/>
    <w:rsid w:val="00562B06"/>
    <w:rPr>
      <w:b/>
      <w:bCs/>
      <w:spacing w:val="0"/>
    </w:rPr>
  </w:style>
  <w:style w:type="character" w:customStyle="1" w:styleId="afb">
    <w:name w:val="Основной текст + Полужирный"/>
    <w:basedOn w:val="a4"/>
    <w:rsid w:val="00562B06"/>
    <w:rPr>
      <w:b/>
      <w:bCs/>
      <w:spacing w:val="0"/>
    </w:rPr>
  </w:style>
  <w:style w:type="character" w:customStyle="1" w:styleId="afc">
    <w:name w:val="Основной текст + Полужирный"/>
    <w:basedOn w:val="a4"/>
    <w:rsid w:val="00562B06"/>
    <w:rPr>
      <w:b/>
      <w:bCs/>
      <w:spacing w:val="0"/>
    </w:rPr>
  </w:style>
  <w:style w:type="character" w:customStyle="1" w:styleId="afd">
    <w:name w:val="Основной текст + Полужирный"/>
    <w:basedOn w:val="a4"/>
    <w:rsid w:val="00562B06"/>
    <w:rPr>
      <w:b/>
      <w:bCs/>
      <w:spacing w:val="0"/>
    </w:rPr>
  </w:style>
  <w:style w:type="character" w:customStyle="1" w:styleId="afe">
    <w:name w:val="Основной текст + Полужирный"/>
    <w:basedOn w:val="a4"/>
    <w:rsid w:val="00562B06"/>
    <w:rPr>
      <w:b/>
      <w:bCs/>
      <w:spacing w:val="0"/>
    </w:rPr>
  </w:style>
  <w:style w:type="character" w:customStyle="1" w:styleId="42">
    <w:name w:val="Заголовок №4"/>
    <w:basedOn w:val="40"/>
    <w:rsid w:val="00562B06"/>
  </w:style>
  <w:style w:type="character" w:customStyle="1" w:styleId="26">
    <w:name w:val="Основной текст2"/>
    <w:basedOn w:val="a4"/>
    <w:rsid w:val="00562B06"/>
  </w:style>
  <w:style w:type="character" w:customStyle="1" w:styleId="33">
    <w:name w:val="Основной текст3"/>
    <w:basedOn w:val="a4"/>
    <w:rsid w:val="00562B06"/>
  </w:style>
  <w:style w:type="character" w:customStyle="1" w:styleId="2pt2">
    <w:name w:val="Основной текст + Интервал 2 pt"/>
    <w:basedOn w:val="a4"/>
    <w:rsid w:val="00562B06"/>
    <w:rPr>
      <w:spacing w:val="40"/>
    </w:rPr>
  </w:style>
  <w:style w:type="paragraph" w:customStyle="1" w:styleId="4">
    <w:name w:val="Основной текст4"/>
    <w:basedOn w:val="a"/>
    <w:link w:val="a4"/>
    <w:rsid w:val="00562B06"/>
    <w:pPr>
      <w:shd w:val="clear" w:color="auto" w:fill="FFFFFF"/>
      <w:spacing w:line="322" w:lineRule="exact"/>
    </w:pPr>
    <w:rPr>
      <w:rFonts w:ascii="Times New Roman" w:eastAsia="Times New Roman" w:hAnsi="Times New Roman" w:cs="Times New Roman"/>
      <w:sz w:val="27"/>
      <w:szCs w:val="27"/>
    </w:rPr>
  </w:style>
  <w:style w:type="paragraph" w:customStyle="1" w:styleId="10">
    <w:name w:val="Заголовок №1"/>
    <w:basedOn w:val="a"/>
    <w:link w:val="1"/>
    <w:rsid w:val="00562B06"/>
    <w:pPr>
      <w:shd w:val="clear" w:color="auto" w:fill="FFFFFF"/>
      <w:spacing w:before="4080" w:line="686" w:lineRule="exact"/>
      <w:outlineLvl w:val="0"/>
    </w:pPr>
    <w:rPr>
      <w:rFonts w:ascii="Times New Roman" w:eastAsia="Times New Roman" w:hAnsi="Times New Roman" w:cs="Times New Roman"/>
      <w:b/>
      <w:bCs/>
      <w:sz w:val="39"/>
      <w:szCs w:val="39"/>
    </w:rPr>
  </w:style>
  <w:style w:type="paragraph" w:customStyle="1" w:styleId="20">
    <w:name w:val="Заголовок №2"/>
    <w:basedOn w:val="a"/>
    <w:link w:val="2"/>
    <w:rsid w:val="00562B06"/>
    <w:pPr>
      <w:shd w:val="clear" w:color="auto" w:fill="FFFFFF"/>
      <w:spacing w:after="5640" w:line="686" w:lineRule="exact"/>
      <w:ind w:firstLine="480"/>
      <w:outlineLvl w:val="1"/>
    </w:pPr>
    <w:rPr>
      <w:rFonts w:ascii="Times New Roman" w:eastAsia="Times New Roman" w:hAnsi="Times New Roman" w:cs="Times New Roman"/>
      <w:b/>
      <w:bCs/>
      <w:sz w:val="39"/>
      <w:szCs w:val="39"/>
    </w:rPr>
  </w:style>
  <w:style w:type="paragraph" w:customStyle="1" w:styleId="22">
    <w:name w:val="Основной текст (2)"/>
    <w:basedOn w:val="a"/>
    <w:link w:val="21"/>
    <w:rsid w:val="00562B06"/>
    <w:pPr>
      <w:shd w:val="clear" w:color="auto" w:fill="FFFFFF"/>
      <w:spacing w:before="5640" w:line="0" w:lineRule="atLeast"/>
      <w:ind w:hanging="600"/>
    </w:pPr>
    <w:rPr>
      <w:rFonts w:ascii="Times New Roman" w:eastAsia="Times New Roman" w:hAnsi="Times New Roman" w:cs="Times New Roman"/>
      <w:b/>
      <w:bCs/>
      <w:sz w:val="27"/>
      <w:szCs w:val="27"/>
    </w:rPr>
  </w:style>
  <w:style w:type="paragraph" w:customStyle="1" w:styleId="41">
    <w:name w:val="Заголовок №4"/>
    <w:basedOn w:val="a"/>
    <w:link w:val="40"/>
    <w:rsid w:val="00562B06"/>
    <w:pPr>
      <w:shd w:val="clear" w:color="auto" w:fill="FFFFFF"/>
      <w:spacing w:after="360" w:line="0" w:lineRule="atLeast"/>
      <w:outlineLvl w:val="3"/>
    </w:pPr>
    <w:rPr>
      <w:rFonts w:ascii="Times New Roman" w:eastAsia="Times New Roman" w:hAnsi="Times New Roman" w:cs="Times New Roman"/>
      <w:b/>
      <w:bCs/>
      <w:sz w:val="27"/>
      <w:szCs w:val="27"/>
    </w:rPr>
  </w:style>
  <w:style w:type="paragraph" w:customStyle="1" w:styleId="a6">
    <w:name w:val="Колонтитул"/>
    <w:basedOn w:val="a"/>
    <w:link w:val="a5"/>
    <w:rsid w:val="00562B06"/>
    <w:pPr>
      <w:shd w:val="clear" w:color="auto" w:fill="FFFFFF"/>
    </w:pPr>
    <w:rPr>
      <w:rFonts w:ascii="Times New Roman" w:eastAsia="Times New Roman" w:hAnsi="Times New Roman" w:cs="Times New Roman"/>
      <w:sz w:val="20"/>
      <w:szCs w:val="20"/>
    </w:rPr>
  </w:style>
  <w:style w:type="paragraph" w:customStyle="1" w:styleId="24">
    <w:name w:val="Оглавление (2)"/>
    <w:basedOn w:val="a"/>
    <w:link w:val="23"/>
    <w:rsid w:val="00562B06"/>
    <w:pPr>
      <w:shd w:val="clear" w:color="auto" w:fill="FFFFFF"/>
      <w:spacing w:before="360" w:line="322" w:lineRule="exact"/>
      <w:ind w:hanging="620"/>
      <w:jc w:val="both"/>
    </w:pPr>
    <w:rPr>
      <w:rFonts w:ascii="Times New Roman" w:eastAsia="Times New Roman" w:hAnsi="Times New Roman" w:cs="Times New Roman"/>
      <w:b/>
      <w:bCs/>
      <w:sz w:val="27"/>
      <w:szCs w:val="27"/>
    </w:rPr>
  </w:style>
  <w:style w:type="paragraph" w:styleId="30">
    <w:name w:val="toc 3"/>
    <w:basedOn w:val="a"/>
    <w:link w:val="3"/>
    <w:autoRedefine/>
    <w:rsid w:val="00562B06"/>
    <w:pPr>
      <w:shd w:val="clear" w:color="auto" w:fill="FFFFFF"/>
      <w:spacing w:line="322" w:lineRule="exact"/>
    </w:pPr>
    <w:rPr>
      <w:rFonts w:ascii="Times New Roman" w:eastAsia="Times New Roman" w:hAnsi="Times New Roman" w:cs="Times New Roman"/>
      <w:sz w:val="27"/>
      <w:szCs w:val="27"/>
    </w:rPr>
  </w:style>
  <w:style w:type="paragraph" w:customStyle="1" w:styleId="32">
    <w:name w:val="Заголовок №3"/>
    <w:basedOn w:val="a"/>
    <w:link w:val="31"/>
    <w:rsid w:val="00562B06"/>
    <w:pPr>
      <w:shd w:val="clear" w:color="auto" w:fill="FFFFFF"/>
      <w:spacing w:line="322" w:lineRule="exact"/>
      <w:outlineLvl w:val="2"/>
    </w:pPr>
    <w:rPr>
      <w:rFonts w:ascii="Times New Roman" w:eastAsia="Times New Roman" w:hAnsi="Times New Roman" w:cs="Times New Roman"/>
      <w:b/>
      <w:bCs/>
      <w:sz w:val="27"/>
      <w:szCs w:val="27"/>
    </w:rPr>
  </w:style>
  <w:style w:type="paragraph" w:customStyle="1" w:styleId="ConsPlusNormal">
    <w:name w:val="ConsPlusNormal"/>
    <w:rsid w:val="00182B27"/>
    <w:pPr>
      <w:widowControl w:val="0"/>
      <w:autoSpaceDE w:val="0"/>
      <w:autoSpaceDN w:val="0"/>
      <w:adjustRightInd w:val="0"/>
    </w:pPr>
    <w:rPr>
      <w:rFonts w:ascii="Arial" w:eastAsiaTheme="minorEastAsia" w:hAnsi="Arial" w:cs="Arial"/>
      <w:sz w:val="20"/>
      <w:szCs w:val="20"/>
    </w:rPr>
  </w:style>
  <w:style w:type="paragraph" w:styleId="aff">
    <w:name w:val="List Paragraph"/>
    <w:basedOn w:val="a"/>
    <w:uiPriority w:val="34"/>
    <w:qFormat/>
    <w:rsid w:val="00182B27"/>
    <w:pPr>
      <w:ind w:left="720"/>
      <w:contextualSpacing/>
    </w:pPr>
  </w:style>
  <w:style w:type="character" w:customStyle="1" w:styleId="11pt0">
    <w:name w:val="Основной текст + 11 pt"/>
    <w:basedOn w:val="a4"/>
    <w:rsid w:val="00182B27"/>
    <w:rPr>
      <w:sz w:val="22"/>
      <w:szCs w:val="22"/>
      <w:shd w:val="clear" w:color="auto" w:fill="FFFFFF"/>
    </w:rPr>
  </w:style>
  <w:style w:type="paragraph" w:styleId="aff0">
    <w:name w:val="Normal (Web)"/>
    <w:basedOn w:val="a"/>
    <w:uiPriority w:val="99"/>
    <w:unhideWhenUsed/>
    <w:rsid w:val="00182B27"/>
    <w:pPr>
      <w:spacing w:before="100" w:beforeAutospacing="1" w:after="100" w:afterAutospacing="1"/>
    </w:pPr>
    <w:rPr>
      <w:rFonts w:ascii="Times New Roman" w:eastAsia="Times New Roman" w:hAnsi="Times New Roman" w:cs="Times New Roman"/>
      <w:color w:val="auto"/>
    </w:rPr>
  </w:style>
  <w:style w:type="character" w:styleId="aff1">
    <w:name w:val="Strong"/>
    <w:basedOn w:val="a0"/>
    <w:uiPriority w:val="22"/>
    <w:qFormat/>
    <w:rsid w:val="00182B27"/>
    <w:rPr>
      <w:b/>
      <w:bCs/>
    </w:rPr>
  </w:style>
  <w:style w:type="paragraph" w:styleId="aff2">
    <w:name w:val="header"/>
    <w:basedOn w:val="a"/>
    <w:link w:val="aff3"/>
    <w:uiPriority w:val="99"/>
    <w:unhideWhenUsed/>
    <w:rsid w:val="005E66DD"/>
    <w:pPr>
      <w:tabs>
        <w:tab w:val="center" w:pos="4677"/>
        <w:tab w:val="right" w:pos="9355"/>
      </w:tabs>
    </w:pPr>
  </w:style>
  <w:style w:type="character" w:customStyle="1" w:styleId="aff3">
    <w:name w:val="Верхний колонтитул Знак"/>
    <w:basedOn w:val="a0"/>
    <w:link w:val="aff2"/>
    <w:uiPriority w:val="99"/>
    <w:rsid w:val="005E66DD"/>
    <w:rPr>
      <w:color w:val="000000"/>
    </w:rPr>
  </w:style>
  <w:style w:type="paragraph" w:styleId="aff4">
    <w:name w:val="footer"/>
    <w:basedOn w:val="a"/>
    <w:link w:val="aff5"/>
    <w:uiPriority w:val="99"/>
    <w:unhideWhenUsed/>
    <w:rsid w:val="005E66DD"/>
    <w:pPr>
      <w:tabs>
        <w:tab w:val="center" w:pos="4677"/>
        <w:tab w:val="right" w:pos="9355"/>
      </w:tabs>
    </w:pPr>
  </w:style>
  <w:style w:type="character" w:customStyle="1" w:styleId="aff5">
    <w:name w:val="Нижний колонтитул Знак"/>
    <w:basedOn w:val="a0"/>
    <w:link w:val="aff4"/>
    <w:uiPriority w:val="99"/>
    <w:rsid w:val="005E66DD"/>
    <w:rPr>
      <w:color w:val="000000"/>
    </w:rPr>
  </w:style>
  <w:style w:type="paragraph" w:styleId="34">
    <w:name w:val="Body Text 3"/>
    <w:basedOn w:val="a"/>
    <w:link w:val="35"/>
    <w:rsid w:val="005E66DD"/>
    <w:pPr>
      <w:spacing w:before="80" w:after="80"/>
      <w:jc w:val="center"/>
    </w:pPr>
    <w:rPr>
      <w:rFonts w:ascii="Times New Roman" w:eastAsia="Times New Roman" w:hAnsi="Times New Roman" w:cs="Times New Roman"/>
      <w:bCs/>
      <w:color w:val="auto"/>
      <w:sz w:val="20"/>
      <w:szCs w:val="20"/>
    </w:rPr>
  </w:style>
  <w:style w:type="character" w:customStyle="1" w:styleId="35">
    <w:name w:val="Основной текст 3 Знак"/>
    <w:basedOn w:val="a0"/>
    <w:link w:val="34"/>
    <w:rsid w:val="005E66DD"/>
    <w:rPr>
      <w:rFonts w:ascii="Times New Roman" w:eastAsia="Times New Roman" w:hAnsi="Times New Roman" w:cs="Times New Roman"/>
      <w:bCs/>
      <w:sz w:val="20"/>
      <w:szCs w:val="20"/>
    </w:rPr>
  </w:style>
  <w:style w:type="paragraph" w:customStyle="1" w:styleId="Default">
    <w:name w:val="Default"/>
    <w:rsid w:val="00DF4376"/>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2E085E450DFF1A3FAD51FBC2349776148EAAD134F006E7820FA8F974B44G2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945EA93E5A8768A558F1AF1248B00A1E97ED6E7D03E38E64197E4DFdDE1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44DB9DD42F79DF8D323A55671925301226AEFB0F06950CABFD015CF3D67A6213D8453A77CF0695hBt5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A0021D21FECE660BD5C3DB16E52D453FC37D3187A0EB47B0D2C56115BCDD42374661C4E06F4pAr0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CD8F93C1760D5DFB04EC0D0E5B1E0AA45BE39EBC771A1B85041C03E4A16EBA828B3D02125C6AD20O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B427-CAD2-4E65-B7C4-B122E99D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68</Pages>
  <Words>17470</Words>
  <Characters>99582</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Одринский Ю.Н.</dc:creator>
  <cp:lastModifiedBy>odrinskiyun</cp:lastModifiedBy>
  <cp:revision>2</cp:revision>
  <cp:lastPrinted>2017-09-29T11:21:00Z</cp:lastPrinted>
  <dcterms:created xsi:type="dcterms:W3CDTF">2018-02-02T11:38:00Z</dcterms:created>
  <dcterms:modified xsi:type="dcterms:W3CDTF">2018-02-02T11:38:00Z</dcterms:modified>
</cp:coreProperties>
</file>