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1" w:rsidRPr="002E48D9" w:rsidRDefault="006D1B91" w:rsidP="006D1B9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6D1B91" w:rsidRPr="002E48D9" w:rsidRDefault="006D1B91" w:rsidP="006D1B9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B91" w:rsidRPr="002E48D9" w:rsidRDefault="006D1B91" w:rsidP="006D1B9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B91" w:rsidRPr="002E48D9" w:rsidRDefault="006D1B91" w:rsidP="006D1B9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специалист-эксперт</w:t>
      </w:r>
      <w:r w:rsidRPr="002E48D9">
        <w:rPr>
          <w:rFonts w:ascii="Times New Roman" w:hAnsi="Times New Roman"/>
          <w:sz w:val="28"/>
          <w:szCs w:val="28"/>
        </w:rPr>
        <w:t xml:space="preserve"> </w:t>
      </w:r>
    </w:p>
    <w:p w:rsidR="006D1B91" w:rsidRDefault="006D1B91" w:rsidP="006D1B9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48D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дела юридического обеспечения, </w:t>
      </w:r>
    </w:p>
    <w:p w:rsidR="006D1B91" w:rsidRPr="002E48D9" w:rsidRDefault="002C598D" w:rsidP="006D1B9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</w:t>
      </w:r>
      <w:r w:rsidR="006D1B91">
        <w:rPr>
          <w:rFonts w:ascii="Times New Roman" w:hAnsi="Times New Roman"/>
          <w:sz w:val="28"/>
          <w:szCs w:val="28"/>
        </w:rPr>
        <w:t>ной службы и кадров</w:t>
      </w:r>
    </w:p>
    <w:p w:rsidR="006D1B91" w:rsidRPr="002E48D9" w:rsidRDefault="006D1B91" w:rsidP="006D1B9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1B91" w:rsidRPr="002E48D9" w:rsidRDefault="006D1B91" w:rsidP="006D1B9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1B91" w:rsidRPr="002E48D9" w:rsidRDefault="006D1B91" w:rsidP="006D1B9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8D9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7F298B" w:rsidRPr="002E48D9" w:rsidRDefault="006D1B91" w:rsidP="002C598D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Главный специалист-эксперт</w:t>
      </w:r>
      <w:r w:rsidRPr="00945E1B">
        <w:rPr>
          <w:rFonts w:ascii="Times New Roman" w:hAnsi="Times New Roman"/>
          <w:sz w:val="28"/>
          <w:szCs w:val="28"/>
        </w:rPr>
        <w:t xml:space="preserve"> отдела </w:t>
      </w:r>
      <w:r w:rsidR="007F298B">
        <w:rPr>
          <w:rFonts w:ascii="Times New Roman" w:hAnsi="Times New Roman"/>
          <w:sz w:val="28"/>
          <w:szCs w:val="28"/>
        </w:rPr>
        <w:t>юридического обеспечения,</w:t>
      </w:r>
      <w:r w:rsidR="002C598D">
        <w:rPr>
          <w:rFonts w:ascii="Times New Roman" w:hAnsi="Times New Roman"/>
          <w:sz w:val="28"/>
          <w:szCs w:val="28"/>
        </w:rPr>
        <w:t xml:space="preserve"> государствен</w:t>
      </w:r>
      <w:r w:rsidR="007F298B">
        <w:rPr>
          <w:rFonts w:ascii="Times New Roman" w:hAnsi="Times New Roman"/>
          <w:sz w:val="28"/>
          <w:szCs w:val="28"/>
        </w:rPr>
        <w:t>ной службы и кадров обязан:</w:t>
      </w:r>
    </w:p>
    <w:p w:rsidR="006D1B91" w:rsidRPr="002E48D9" w:rsidRDefault="006D1B91" w:rsidP="006D1B9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D1B91" w:rsidRPr="002E48D9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9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6D1B91" w:rsidRPr="00296831" w:rsidRDefault="006D1B91" w:rsidP="002968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6831">
        <w:rPr>
          <w:rFonts w:ascii="Times New Roman" w:hAnsi="Times New Roman" w:cs="Times New Roman"/>
          <w:sz w:val="28"/>
          <w:szCs w:val="28"/>
        </w:rPr>
        <w:t>1.1.2. Фун</w:t>
      </w:r>
      <w:r w:rsidR="00FE05F9">
        <w:rPr>
          <w:rFonts w:ascii="Times New Roman" w:hAnsi="Times New Roman" w:cs="Times New Roman"/>
          <w:sz w:val="28"/>
          <w:szCs w:val="28"/>
        </w:rPr>
        <w:t>кциональные обязанности главного</w:t>
      </w:r>
      <w:r w:rsidRPr="00296831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</w:t>
      </w:r>
      <w:r w:rsidR="00FE05F9">
        <w:rPr>
          <w:rFonts w:ascii="Times New Roman" w:hAnsi="Times New Roman"/>
          <w:sz w:val="28"/>
          <w:szCs w:val="28"/>
        </w:rPr>
        <w:t>юридического обеспечения, государственной службы и кадров</w:t>
      </w:r>
    </w:p>
    <w:p w:rsidR="006D1B91" w:rsidRPr="00296831" w:rsidRDefault="006D1B91" w:rsidP="0029683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831">
        <w:rPr>
          <w:rFonts w:ascii="Times New Roman" w:hAnsi="Times New Roman" w:cs="Times New Roman"/>
          <w:sz w:val="28"/>
          <w:szCs w:val="28"/>
        </w:rPr>
        <w:t xml:space="preserve">    оформляет документы, связанные с поступлением на государственную гражданскую службу, ее прохождением, освобождением от замещаемой должности и увольнением государственного гражданского служащего с государственной гражданской службы; </w:t>
      </w:r>
    </w:p>
    <w:p w:rsidR="006D1B91" w:rsidRPr="00296831" w:rsidRDefault="007F298B" w:rsidP="002968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1B91" w:rsidRPr="00296831">
        <w:rPr>
          <w:rFonts w:ascii="Times New Roman" w:hAnsi="Times New Roman" w:cs="Times New Roman"/>
          <w:sz w:val="28"/>
          <w:szCs w:val="28"/>
        </w:rPr>
        <w:t>рганизует дополнительное профессиональное</w:t>
      </w:r>
      <w:r w:rsidR="006D1B91" w:rsidRPr="00296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B91" w:rsidRPr="00296831">
        <w:rPr>
          <w:rFonts w:ascii="Times New Roman" w:hAnsi="Times New Roman" w:cs="Times New Roman"/>
          <w:sz w:val="28"/>
          <w:szCs w:val="28"/>
        </w:rPr>
        <w:t>образование федеральных государственных гражданских служащих.</w:t>
      </w:r>
    </w:p>
    <w:p w:rsidR="006D1B91" w:rsidRPr="00296831" w:rsidRDefault="006D1B91" w:rsidP="00296831">
      <w:pPr>
        <w:pStyle w:val="a3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8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98B">
        <w:rPr>
          <w:rFonts w:ascii="Times New Roman" w:hAnsi="Times New Roman" w:cs="Times New Roman"/>
          <w:sz w:val="28"/>
          <w:szCs w:val="28"/>
        </w:rPr>
        <w:t>о</w:t>
      </w:r>
      <w:r w:rsidRPr="00296831">
        <w:rPr>
          <w:rFonts w:ascii="Times New Roman" w:hAnsi="Times New Roman" w:cs="Times New Roman"/>
          <w:sz w:val="28"/>
          <w:szCs w:val="28"/>
        </w:rPr>
        <w:t>формляет служебные контракты, дополнительные соглашения к служебным контрактам государственных гражданских служащих Управления, ведет журнал их регистрации.</w:t>
      </w:r>
    </w:p>
    <w:p w:rsidR="006D1B91" w:rsidRPr="00296831" w:rsidRDefault="007F298B" w:rsidP="002968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1B91" w:rsidRPr="00296831">
        <w:rPr>
          <w:rFonts w:ascii="Times New Roman" w:hAnsi="Times New Roman" w:cs="Times New Roman"/>
          <w:sz w:val="28"/>
          <w:szCs w:val="28"/>
        </w:rPr>
        <w:t xml:space="preserve">рганизует и обеспечивает проведение аттестации федеральных государственных гражданских служащих на соответствие замещаемой должности, </w:t>
      </w:r>
    </w:p>
    <w:p w:rsidR="006D1B91" w:rsidRPr="00296831" w:rsidRDefault="007F298B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1B91" w:rsidRPr="00296831">
        <w:rPr>
          <w:rFonts w:ascii="Times New Roman" w:hAnsi="Times New Roman"/>
          <w:sz w:val="28"/>
          <w:szCs w:val="28"/>
        </w:rPr>
        <w:t xml:space="preserve">существляет обеспечение деятельности конкурсной комиссии для замещения вакантных должностей федеральной государственной гражданской службы Российской Федерации, исполняет обязанности секретаря конкурсной комиссии для замещения вакантных должностей федеральной государственной гражданской службы Российской Федерации, </w:t>
      </w:r>
    </w:p>
    <w:p w:rsidR="006D1B91" w:rsidRPr="00296831" w:rsidRDefault="006D1B9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 xml:space="preserve">исполняет обязанности секретаря территориальной подкомиссии Управления по рассмотрению вопросов предоставления федеральным государственным гражданским служащим Управления Федеральной службы по надзору в сфере защиты прав потребителей и благополучия человека по Брянской области единовременной субсидии на приобретение жилого помещения (далее – подкомиссия), в том числе: </w:t>
      </w:r>
    </w:p>
    <w:p w:rsidR="006D1B91" w:rsidRPr="00296831" w:rsidRDefault="006D1B9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 xml:space="preserve">принимает заявления, представляемые федеральными государственными гражданскими служащими Управления о постановке на учет для получения единовременной субсидии на приобретение жилого помещения и приложенные к ним документы, </w:t>
      </w:r>
    </w:p>
    <w:p w:rsidR="006D1B91" w:rsidRPr="00296831" w:rsidRDefault="006D1B9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 xml:space="preserve">проверяет их комплектность и правильность заполнения, </w:t>
      </w:r>
    </w:p>
    <w:p w:rsidR="006D1B91" w:rsidRPr="00296831" w:rsidRDefault="006D1B9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 xml:space="preserve">производит регистрацию заявлений в соответствующем журнале и выдает расписку о приеме документов, </w:t>
      </w:r>
    </w:p>
    <w:p w:rsidR="006D1B91" w:rsidRPr="00296831" w:rsidRDefault="006D1B9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lastRenderedPageBreak/>
        <w:t xml:space="preserve">осуществляет проверку сведений, содержащихся в документах, представленных гражданским служащим, 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о</w:t>
      </w:r>
      <w:r w:rsidR="006D1B91" w:rsidRPr="00296831">
        <w:rPr>
          <w:rFonts w:ascii="Times New Roman" w:hAnsi="Times New Roman"/>
          <w:sz w:val="28"/>
          <w:szCs w:val="28"/>
        </w:rPr>
        <w:t>существляет учет, хранение и ведение трудовых книжек и вкладышей в них, вносить в них записи в установленном порядке.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в</w:t>
      </w:r>
      <w:r w:rsidR="006D1B91" w:rsidRPr="00296831">
        <w:rPr>
          <w:rFonts w:ascii="Times New Roman" w:hAnsi="Times New Roman"/>
          <w:sz w:val="28"/>
          <w:szCs w:val="28"/>
        </w:rPr>
        <w:t>едет личные дела федеральных государственных гражданских служащих Управления.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р</w:t>
      </w:r>
      <w:r w:rsidR="006D1B91" w:rsidRPr="00296831">
        <w:rPr>
          <w:rFonts w:ascii="Times New Roman" w:hAnsi="Times New Roman"/>
          <w:sz w:val="28"/>
          <w:szCs w:val="28"/>
        </w:rPr>
        <w:t>роизводит в установленном порядке оформление листков нетрудоспособности в части подсчета страхового стажа.</w:t>
      </w:r>
    </w:p>
    <w:p w:rsidR="00296831" w:rsidRPr="00296831" w:rsidRDefault="006D1B9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Исполняет обязанности секретаря комиссии по установлению периодов замещения должностей, опыт работы в которых необходим для выполнения должностных обязанностей гражданским служащим, а также комиссии по установлению трудового стажа работникам, замещающим должности, не являющиеся должностями федеральной государственной гражданской службы для начисления ежемесячной надбавки к должностному окладу за выслу</w:t>
      </w:r>
      <w:r w:rsidR="00296831" w:rsidRPr="00296831">
        <w:rPr>
          <w:rFonts w:ascii="Times New Roman" w:hAnsi="Times New Roman"/>
          <w:sz w:val="28"/>
          <w:szCs w:val="28"/>
        </w:rPr>
        <w:t xml:space="preserve">гу лет </w:t>
      </w:r>
      <w:r w:rsidRPr="00296831">
        <w:rPr>
          <w:rFonts w:ascii="Times New Roman" w:hAnsi="Times New Roman"/>
          <w:sz w:val="28"/>
          <w:szCs w:val="28"/>
        </w:rPr>
        <w:t xml:space="preserve">в том числе: </w:t>
      </w:r>
    </w:p>
    <w:p w:rsidR="006D1B91" w:rsidRPr="00296831" w:rsidRDefault="006D1B9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осуществляет подготовку материалов для рассмотрения указанными комиссиями, оформляет протоколы заседаний указанных комиссий, готовит проекты приказов управления, издаваемых на основании решений указанных комиссий.</w:t>
      </w:r>
    </w:p>
    <w:p w:rsidR="006D1B91" w:rsidRPr="00296831" w:rsidRDefault="00296831" w:rsidP="00296831">
      <w:pPr>
        <w:pStyle w:val="a3"/>
        <w:tabs>
          <w:tab w:val="left" w:pos="2835"/>
          <w:tab w:val="left" w:pos="2977"/>
          <w:tab w:val="left" w:pos="311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31">
        <w:rPr>
          <w:rFonts w:ascii="Times New Roman" w:hAnsi="Times New Roman" w:cs="Times New Roman"/>
          <w:sz w:val="28"/>
          <w:szCs w:val="28"/>
        </w:rPr>
        <w:t>в</w:t>
      </w:r>
      <w:r w:rsidR="006D1B91" w:rsidRPr="00296831">
        <w:rPr>
          <w:rFonts w:ascii="Times New Roman" w:hAnsi="Times New Roman" w:cs="Times New Roman"/>
          <w:sz w:val="28"/>
          <w:szCs w:val="28"/>
        </w:rPr>
        <w:t>ыдает справки о служебной деятельности, о стаже государственной гражданской службы по заявлениям специалистов Управления.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о</w:t>
      </w:r>
      <w:r w:rsidR="006D1B91" w:rsidRPr="00296831">
        <w:rPr>
          <w:rFonts w:ascii="Times New Roman" w:hAnsi="Times New Roman"/>
          <w:sz w:val="28"/>
          <w:szCs w:val="28"/>
        </w:rPr>
        <w:t>существляет консультации по пенсионным вопросам работников Управления, оформляет и представляет в соответствующие органы документы для пенсионного обеспечения работников Управления, достигших пенсионного возраста, в т. ч. пенсии за выслугу лет федеральным государственным гражданским служащим Управления.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о</w:t>
      </w:r>
      <w:r w:rsidR="006D1B91" w:rsidRPr="00296831">
        <w:rPr>
          <w:rFonts w:ascii="Times New Roman" w:hAnsi="Times New Roman"/>
          <w:sz w:val="28"/>
          <w:szCs w:val="28"/>
        </w:rPr>
        <w:t>существляет в установленных законом случаях оформление и выдачу копий документов, связанных с трудовой (служебной) деятельностью сотрудников, в том числе копий трудовых книжек.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у</w:t>
      </w:r>
      <w:r w:rsidR="006D1B91" w:rsidRPr="00296831">
        <w:rPr>
          <w:rFonts w:ascii="Times New Roman" w:hAnsi="Times New Roman"/>
          <w:sz w:val="28"/>
          <w:szCs w:val="28"/>
        </w:rPr>
        <w:t>частвует в организации и регулировании документационного обеспечения деятельности Управления на основе внедрения в практику работы передовых систем делопроизводства.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у</w:t>
      </w:r>
      <w:r w:rsidR="006D1B91" w:rsidRPr="00296831">
        <w:rPr>
          <w:rFonts w:ascii="Times New Roman" w:hAnsi="Times New Roman"/>
          <w:sz w:val="28"/>
          <w:szCs w:val="28"/>
        </w:rPr>
        <w:t>частвует в ведении статистической отчетности в Управлении в соответствии с законодательством Российской Федерации.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у</w:t>
      </w:r>
      <w:r w:rsidR="006D1B91" w:rsidRPr="00296831">
        <w:rPr>
          <w:rFonts w:ascii="Times New Roman" w:hAnsi="Times New Roman"/>
          <w:sz w:val="28"/>
          <w:szCs w:val="28"/>
        </w:rPr>
        <w:t>частвует в работе по комплектованию, хранению, учету и использованию архивных документов Управления.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у</w:t>
      </w:r>
      <w:r w:rsidR="006D1B91" w:rsidRPr="00296831">
        <w:rPr>
          <w:rFonts w:ascii="Times New Roman" w:hAnsi="Times New Roman"/>
          <w:sz w:val="28"/>
          <w:szCs w:val="28"/>
        </w:rPr>
        <w:t>частвует в работе по ведению реестра федеральных государственных гражданских служащих Управления.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у</w:t>
      </w:r>
      <w:r w:rsidR="006D1B91" w:rsidRPr="00296831">
        <w:rPr>
          <w:rFonts w:ascii="Times New Roman" w:hAnsi="Times New Roman"/>
          <w:sz w:val="28"/>
          <w:szCs w:val="28"/>
        </w:rPr>
        <w:t>частвует в работе по оформлению и выдаче служебных удостоверений федеральных государственных гражданских служащих Управления.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у</w:t>
      </w:r>
      <w:r w:rsidR="006D1B91" w:rsidRPr="00296831">
        <w:rPr>
          <w:rFonts w:ascii="Times New Roman" w:hAnsi="Times New Roman"/>
          <w:sz w:val="28"/>
          <w:szCs w:val="28"/>
        </w:rPr>
        <w:t>частвует в обеспечении защиты сведений, составляющих государственную тайну и сведений</w:t>
      </w:r>
      <w:r w:rsidR="006D1B91" w:rsidRPr="00296831">
        <w:rPr>
          <w:sz w:val="28"/>
          <w:szCs w:val="28"/>
        </w:rPr>
        <w:t xml:space="preserve"> </w:t>
      </w:r>
      <w:r w:rsidR="006D1B91" w:rsidRPr="00296831">
        <w:rPr>
          <w:rFonts w:ascii="Times New Roman" w:hAnsi="Times New Roman"/>
          <w:sz w:val="28"/>
          <w:szCs w:val="28"/>
        </w:rPr>
        <w:t>конфиденциальной информации.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у</w:t>
      </w:r>
      <w:r w:rsidR="006D1B91" w:rsidRPr="00296831">
        <w:rPr>
          <w:rFonts w:ascii="Times New Roman" w:hAnsi="Times New Roman"/>
          <w:sz w:val="28"/>
          <w:szCs w:val="28"/>
        </w:rPr>
        <w:t>частвует в организации и проведении мероприятий по противодействию коррупции.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lastRenderedPageBreak/>
        <w:t>о</w:t>
      </w:r>
      <w:r w:rsidR="006D1B91" w:rsidRPr="00296831">
        <w:rPr>
          <w:rFonts w:ascii="Times New Roman" w:hAnsi="Times New Roman"/>
          <w:sz w:val="28"/>
          <w:szCs w:val="28"/>
        </w:rPr>
        <w:t>рганизует проверки достоверности представляемых гражданином персональных сведений и иных сведений при поступлении на гражданскую службу.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о</w:t>
      </w:r>
      <w:r w:rsidR="006D1B91" w:rsidRPr="00296831">
        <w:rPr>
          <w:rFonts w:ascii="Times New Roman" w:hAnsi="Times New Roman"/>
          <w:sz w:val="28"/>
          <w:szCs w:val="28"/>
        </w:rPr>
        <w:t>беспечивает своевременность предоставления федеральными государственными гражданскими служащими справок о доходах, об имуществе и обязательствах имущественного характера и своевременность размещения их на сайте Управления.</w:t>
      </w:r>
    </w:p>
    <w:p w:rsidR="006D1B91" w:rsidRPr="00296831" w:rsidRDefault="00296831" w:rsidP="002968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831">
        <w:rPr>
          <w:rFonts w:ascii="Times New Roman" w:hAnsi="Times New Roman" w:cs="Times New Roman"/>
          <w:b w:val="0"/>
          <w:sz w:val="28"/>
          <w:szCs w:val="28"/>
        </w:rPr>
        <w:t>о</w:t>
      </w:r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 xml:space="preserve">беспечивает соблюдение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="006D1B91" w:rsidRPr="0029683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 xml:space="preserve"> от 25.12.2008 № 273-ФЗ «О противодействии коррупции» и другими федеральными законами;</w:t>
      </w:r>
    </w:p>
    <w:p w:rsidR="006D1B91" w:rsidRPr="00296831" w:rsidRDefault="00296831" w:rsidP="002968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831">
        <w:rPr>
          <w:rFonts w:ascii="Times New Roman" w:hAnsi="Times New Roman" w:cs="Times New Roman"/>
          <w:b w:val="0"/>
          <w:sz w:val="28"/>
          <w:szCs w:val="28"/>
        </w:rPr>
        <w:t>п</w:t>
      </w:r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>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6D1B91" w:rsidRPr="00296831" w:rsidRDefault="00296831" w:rsidP="002968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831">
        <w:rPr>
          <w:rFonts w:ascii="Times New Roman" w:hAnsi="Times New Roman" w:cs="Times New Roman"/>
          <w:b w:val="0"/>
          <w:sz w:val="28"/>
          <w:szCs w:val="28"/>
        </w:rPr>
        <w:t>о</w:t>
      </w:r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>беспечивает деятельность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D1B91" w:rsidRPr="00296831" w:rsidRDefault="00296831" w:rsidP="002968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831">
        <w:rPr>
          <w:rFonts w:ascii="Times New Roman" w:hAnsi="Times New Roman" w:cs="Times New Roman"/>
          <w:b w:val="0"/>
          <w:sz w:val="28"/>
          <w:szCs w:val="28"/>
        </w:rPr>
        <w:t>о</w:t>
      </w:r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 xml:space="preserve">казывает федеральным государственным служащим консультативную помощи по вопросам, связанным с применением на практике требований к служебному поведению и общих </w:t>
      </w:r>
      <w:hyperlink r:id="rId11" w:history="1">
        <w:r w:rsidR="006D1B91" w:rsidRPr="00296831">
          <w:rPr>
            <w:rFonts w:ascii="Times New Roman" w:hAnsi="Times New Roman" w:cs="Times New Roman"/>
            <w:b w:val="0"/>
            <w:sz w:val="28"/>
            <w:szCs w:val="28"/>
          </w:rPr>
          <w:t>принципов</w:t>
        </w:r>
      </w:hyperlink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 коррупционных правонарушений непредставления ими сведений, либо, представления недостоверных или неполных сведений о доходах, об имуществе и обязательствах имущественного характера;</w:t>
      </w:r>
    </w:p>
    <w:p w:rsidR="006D1B91" w:rsidRPr="00296831" w:rsidRDefault="00296831" w:rsidP="002968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831">
        <w:rPr>
          <w:rFonts w:ascii="Times New Roman" w:hAnsi="Times New Roman" w:cs="Times New Roman"/>
          <w:b w:val="0"/>
          <w:sz w:val="28"/>
          <w:szCs w:val="28"/>
        </w:rPr>
        <w:t>о</w:t>
      </w:r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>беспечивает реализацию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9683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296831">
        <w:rPr>
          <w:rFonts w:ascii="Times New Roman" w:hAnsi="Times New Roman"/>
          <w:color w:val="262626" w:themeColor="text1" w:themeTint="D9"/>
          <w:sz w:val="28"/>
          <w:szCs w:val="28"/>
        </w:rPr>
        <w:t>у</w:t>
      </w:r>
      <w:r w:rsidR="006D1B91" w:rsidRPr="00296831">
        <w:rPr>
          <w:rFonts w:ascii="Times New Roman" w:hAnsi="Times New Roman"/>
          <w:color w:val="262626" w:themeColor="text1" w:themeTint="D9"/>
          <w:sz w:val="28"/>
          <w:szCs w:val="28"/>
        </w:rPr>
        <w:t>частвует в подготовке сведений для включения в реестр лиц, уволенных в связи с утратой доверия, а также исключение сведений из реестра.</w:t>
      </w:r>
    </w:p>
    <w:p w:rsidR="006D1B91" w:rsidRPr="00296831" w:rsidRDefault="00296831" w:rsidP="0029683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о</w:t>
      </w:r>
      <w:r w:rsidR="006D1B91" w:rsidRPr="00296831">
        <w:rPr>
          <w:rFonts w:ascii="Times New Roman" w:hAnsi="Times New Roman"/>
          <w:sz w:val="28"/>
          <w:szCs w:val="28"/>
        </w:rPr>
        <w:t>рганизует правовое просвещение федеральных государственных служащих;</w:t>
      </w:r>
    </w:p>
    <w:p w:rsidR="006D1B91" w:rsidRPr="00296831" w:rsidRDefault="00296831" w:rsidP="002968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831">
        <w:rPr>
          <w:rFonts w:ascii="Times New Roman" w:hAnsi="Times New Roman" w:cs="Times New Roman"/>
          <w:b w:val="0"/>
          <w:sz w:val="28"/>
          <w:szCs w:val="28"/>
        </w:rPr>
        <w:t>у</w:t>
      </w:r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>частвует в проведении служебных проверок;</w:t>
      </w:r>
    </w:p>
    <w:p w:rsidR="006D1B91" w:rsidRPr="00296831" w:rsidRDefault="00296831" w:rsidP="002968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831">
        <w:rPr>
          <w:rFonts w:ascii="Times New Roman" w:hAnsi="Times New Roman" w:cs="Times New Roman"/>
          <w:b w:val="0"/>
          <w:sz w:val="28"/>
          <w:szCs w:val="28"/>
        </w:rPr>
        <w:t>о</w:t>
      </w:r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t xml:space="preserve">беспечивает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</w:t>
      </w:r>
      <w:r w:rsidR="006D1B91" w:rsidRPr="00296831">
        <w:rPr>
          <w:rFonts w:ascii="Times New Roman" w:hAnsi="Times New Roman" w:cs="Times New Roman"/>
          <w:b w:val="0"/>
          <w:sz w:val="28"/>
          <w:szCs w:val="28"/>
        </w:rPr>
        <w:lastRenderedPageBreak/>
        <w:t>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6D1B91" w:rsidRPr="00296831" w:rsidRDefault="006D1B91" w:rsidP="00296831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296831">
        <w:rPr>
          <w:rFonts w:ascii="Times New Roman" w:hAnsi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6D1B91" w:rsidRPr="002E48D9" w:rsidRDefault="006D1B91" w:rsidP="006D1B9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1B91" w:rsidRPr="00BC69BC" w:rsidRDefault="006D1B91" w:rsidP="006D1B9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2.1. Главный спец</w:t>
      </w:r>
      <w:r w:rsidR="00FE05F9">
        <w:rPr>
          <w:rFonts w:ascii="Times New Roman" w:hAnsi="Times New Roman"/>
          <w:sz w:val="28"/>
          <w:szCs w:val="28"/>
        </w:rPr>
        <w:t>иалист-эксперт отдела юридического обеспечения, государственной службы и кадров</w:t>
      </w:r>
      <w:r w:rsidRPr="007F298B">
        <w:rPr>
          <w:rFonts w:ascii="Times New Roman" w:hAnsi="Times New Roman"/>
          <w:sz w:val="28"/>
          <w:szCs w:val="28"/>
        </w:rPr>
        <w:t xml:space="preserve"> имеет право: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 xml:space="preserve">2.1.1. В соответствии со </w:t>
      </w:r>
      <w:hyperlink r:id="rId12" w:history="1">
        <w:r w:rsidRPr="007F298B">
          <w:rPr>
            <w:rFonts w:ascii="Times New Roman" w:hAnsi="Times New Roman"/>
            <w:sz w:val="28"/>
            <w:szCs w:val="28"/>
          </w:rPr>
          <w:t>статьей 14</w:t>
        </w:r>
      </w:hyperlink>
      <w:r w:rsidRPr="007F298B">
        <w:rPr>
          <w:rFonts w:ascii="Times New Roman" w:hAnsi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на: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13" w:history="1">
        <w:r w:rsidRPr="007F298B">
          <w:rPr>
            <w:rFonts w:ascii="Times New Roman" w:hAnsi="Times New Roman"/>
            <w:sz w:val="28"/>
            <w:szCs w:val="28"/>
          </w:rPr>
          <w:t>законом</w:t>
        </w:r>
      </w:hyperlink>
      <w:r w:rsidRPr="007F298B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7F298B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r w:rsidR="007F298B" w:rsidRPr="007F298B">
        <w:rPr>
          <w:rFonts w:ascii="Times New Roman" w:hAnsi="Times New Roman"/>
          <w:sz w:val="28"/>
          <w:szCs w:val="28"/>
        </w:rPr>
        <w:t xml:space="preserve"> 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lastRenderedPageBreak/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защиту сведений о гражданском служащем;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4" w:history="1">
        <w:r w:rsidRPr="007F298B">
          <w:rPr>
            <w:rFonts w:ascii="Times New Roman" w:hAnsi="Times New Roman"/>
            <w:sz w:val="28"/>
            <w:szCs w:val="28"/>
          </w:rPr>
          <w:t>законом</w:t>
        </w:r>
      </w:hyperlink>
      <w:r w:rsidRPr="007F298B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5" w:history="1">
        <w:r w:rsidRPr="007F298B">
          <w:rPr>
            <w:rFonts w:ascii="Times New Roman" w:hAnsi="Times New Roman"/>
            <w:sz w:val="28"/>
            <w:szCs w:val="28"/>
          </w:rPr>
          <w:t>законом</w:t>
        </w:r>
      </w:hyperlink>
      <w:r w:rsidRPr="007F298B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6" w:history="1">
        <w:r w:rsidRPr="007F298B">
          <w:rPr>
            <w:rFonts w:ascii="Times New Roman" w:hAnsi="Times New Roman"/>
            <w:sz w:val="28"/>
            <w:szCs w:val="28"/>
          </w:rPr>
          <w:t>законом</w:t>
        </w:r>
      </w:hyperlink>
      <w:r w:rsidRPr="007F298B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7" w:history="1">
        <w:r w:rsidRPr="007F298B">
          <w:rPr>
            <w:rFonts w:ascii="Times New Roman" w:hAnsi="Times New Roman"/>
            <w:sz w:val="28"/>
            <w:szCs w:val="28"/>
          </w:rPr>
          <w:t>законом</w:t>
        </w:r>
      </w:hyperlink>
      <w:r w:rsidRPr="007F298B">
        <w:rPr>
          <w:rFonts w:ascii="Times New Roman" w:hAnsi="Times New Roman"/>
          <w:sz w:val="28"/>
          <w:szCs w:val="28"/>
        </w:rPr>
        <w:t xml:space="preserve"> от 15 декабря 2001 г.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2007, N 16, ст. 1823; 2009, N 29, ст. 3624, N 30, ст. 3739, N 52, ст. 6417; 2011, N 1, ст. 16; 2013, N 27, ст. 3477; 2014, N 30, ст. 4217; 2016, N 22, ст. 3091; N 27, ст. 4160; 2017, N 27, ст. 3945; N 30, ст. 4442);</w:t>
      </w:r>
    </w:p>
    <w:p w:rsidR="006D1B91" w:rsidRDefault="006D1B91" w:rsidP="006D1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B91" w:rsidRPr="00BC69BC" w:rsidRDefault="006D1B91" w:rsidP="006D1B9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296831" w:rsidRPr="007F298B" w:rsidRDefault="007F298B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3</w:t>
      </w:r>
      <w:r w:rsidR="00296831" w:rsidRPr="007F298B">
        <w:rPr>
          <w:rFonts w:ascii="Times New Roman" w:hAnsi="Times New Roman"/>
          <w:sz w:val="28"/>
          <w:szCs w:val="28"/>
        </w:rPr>
        <w:t xml:space="preserve">.1. Главный специалист-эксперт отдела </w:t>
      </w:r>
      <w:r w:rsidR="00FE05F9">
        <w:rPr>
          <w:rFonts w:ascii="Times New Roman" w:hAnsi="Times New Roman"/>
          <w:sz w:val="28"/>
          <w:szCs w:val="28"/>
        </w:rPr>
        <w:t>юридического обеспечения, государственной службы и кадров</w:t>
      </w:r>
      <w:r w:rsidR="00FE05F9" w:rsidRPr="007F298B">
        <w:rPr>
          <w:rFonts w:ascii="Times New Roman" w:hAnsi="Times New Roman"/>
          <w:sz w:val="28"/>
          <w:szCs w:val="28"/>
        </w:rPr>
        <w:t xml:space="preserve"> </w:t>
      </w:r>
      <w:r w:rsidR="00296831" w:rsidRPr="007F298B">
        <w:rPr>
          <w:rFonts w:ascii="Times New Roman" w:hAnsi="Times New Roman"/>
          <w:sz w:val="28"/>
          <w:szCs w:val="28"/>
        </w:rPr>
        <w:t>несет ответственность в пределах, определенных законодательством Российской Федерации: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lastRenderedPageBreak/>
        <w:t>за действие или бездействие, ведущее к нарушению прав и законных интересов граждан, организаций;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причинение материального, имущественного ущерба;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организацию и состояние антикоррупционной работы в Управлении;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нарушение положений настоящего должностного регламента;</w:t>
      </w:r>
    </w:p>
    <w:p w:rsidR="00296831" w:rsidRPr="007F298B" w:rsidRDefault="00296831" w:rsidP="007F298B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за работу с федеральной государственной информационной системой «Единая информационная система управления кадровым составом государственной службы Российской Федерации».</w:t>
      </w:r>
    </w:p>
    <w:p w:rsidR="00296831" w:rsidRPr="007F298B" w:rsidRDefault="00296831" w:rsidP="007F298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296831" w:rsidRPr="007F298B" w:rsidRDefault="00296831" w:rsidP="007F298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296831" w:rsidRPr="007F298B" w:rsidRDefault="00296831" w:rsidP="007F298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7F298B" w:rsidRDefault="007F298B" w:rsidP="006D1B9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6831" w:rsidRDefault="006D1B91" w:rsidP="006D1B91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296831" w:rsidRPr="00296831" w:rsidRDefault="00296831" w:rsidP="00296831">
      <w:pPr>
        <w:rPr>
          <w:lang w:eastAsia="ru-RU"/>
        </w:rPr>
      </w:pP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lastRenderedPageBreak/>
        <w:t xml:space="preserve">4.1. Эффективность и результативность профессиональной служебной деятельности главного специалиста-эксперта </w:t>
      </w:r>
      <w:r w:rsidR="00FE05F9">
        <w:rPr>
          <w:rFonts w:ascii="Times New Roman" w:hAnsi="Times New Roman"/>
          <w:sz w:val="28"/>
          <w:szCs w:val="28"/>
        </w:rPr>
        <w:t>юридического обеспечения, государственной службы и кадров</w:t>
      </w:r>
      <w:r w:rsidR="00FE05F9" w:rsidRPr="007F298B">
        <w:rPr>
          <w:rFonts w:ascii="Times New Roman" w:hAnsi="Times New Roman"/>
          <w:sz w:val="28"/>
          <w:szCs w:val="28"/>
        </w:rPr>
        <w:t xml:space="preserve"> </w:t>
      </w:r>
      <w:r w:rsidRPr="007F298B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количеству повторных обращений по рассматриваемым вопросам;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296831" w:rsidRPr="007F298B" w:rsidRDefault="00296831" w:rsidP="007F298B">
      <w:pPr>
        <w:tabs>
          <w:tab w:val="left" w:pos="1568"/>
        </w:tabs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F298B">
        <w:rPr>
          <w:rFonts w:ascii="Times New Roman" w:hAnsi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296831" w:rsidRPr="00AC14A3" w:rsidRDefault="00296831" w:rsidP="00296831">
      <w:pPr>
        <w:tabs>
          <w:tab w:val="left" w:pos="1568"/>
        </w:tabs>
        <w:spacing w:after="1"/>
        <w:rPr>
          <w:rFonts w:ascii="Times New Roman" w:hAnsi="Times New Roman"/>
          <w:sz w:val="24"/>
          <w:szCs w:val="24"/>
        </w:rPr>
      </w:pPr>
    </w:p>
    <w:p w:rsidR="00296831" w:rsidRDefault="00296831" w:rsidP="00296831">
      <w:pPr>
        <w:tabs>
          <w:tab w:val="left" w:pos="1568"/>
        </w:tabs>
        <w:spacing w:after="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1B91" w:rsidRPr="00296831" w:rsidRDefault="006D1B91" w:rsidP="00296831">
      <w:pPr>
        <w:tabs>
          <w:tab w:val="left" w:pos="1152"/>
        </w:tabs>
        <w:rPr>
          <w:lang w:eastAsia="ru-RU"/>
        </w:rPr>
      </w:pPr>
    </w:p>
    <w:sectPr w:rsidR="006D1B91" w:rsidRPr="00296831" w:rsidSect="007F298B">
      <w:pgSz w:w="11906" w:h="16838"/>
      <w:pgMar w:top="1134" w:right="850" w:bottom="1134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38" w:rsidRDefault="00B64238" w:rsidP="007F298B">
      <w:pPr>
        <w:spacing w:line="240" w:lineRule="auto"/>
      </w:pPr>
      <w:r>
        <w:separator/>
      </w:r>
    </w:p>
  </w:endnote>
  <w:endnote w:type="continuationSeparator" w:id="1">
    <w:p w:rsidR="00B64238" w:rsidRDefault="00B64238" w:rsidP="007F2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38" w:rsidRDefault="00B64238" w:rsidP="007F298B">
      <w:pPr>
        <w:spacing w:line="240" w:lineRule="auto"/>
      </w:pPr>
      <w:r>
        <w:separator/>
      </w:r>
    </w:p>
  </w:footnote>
  <w:footnote w:type="continuationSeparator" w:id="1">
    <w:p w:rsidR="00B64238" w:rsidRDefault="00B64238" w:rsidP="007F29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B91"/>
    <w:rsid w:val="00296831"/>
    <w:rsid w:val="002C598D"/>
    <w:rsid w:val="006D1B91"/>
    <w:rsid w:val="007B4DF6"/>
    <w:rsid w:val="007F298B"/>
    <w:rsid w:val="009B003F"/>
    <w:rsid w:val="00B64238"/>
    <w:rsid w:val="00EE37AC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9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6D1B91"/>
    <w:pPr>
      <w:spacing w:after="120" w:line="276" w:lineRule="auto"/>
      <w:ind w:left="283"/>
      <w:jc w:val="left"/>
    </w:pPr>
    <w:rPr>
      <w:rFonts w:eastAsia="Times New Roman" w:cs="Calibri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1B91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F29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9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F29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9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97B0D2D0A21456AB23CC6E4EDM7x3F" TargetMode="External"/><Relationship Id="rId13" Type="http://schemas.openxmlformats.org/officeDocument/2006/relationships/hyperlink" Target="consultantplus://offline/ref=3DC7CE9D7AB6F3F6E5F920654B7C2475DC928872B1E385826837746A87W6N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9710B2D08741268E369C8MEx1F" TargetMode="External"/><Relationship Id="rId12" Type="http://schemas.openxmlformats.org/officeDocument/2006/relationships/hyperlink" Target="consultantplus://offline/ref=3DC7CE9D7AB6F3F6E5F920654B7C2475DC928872B1E385826837746A876BE2AAA66D63B0AEEDEFF9W4NBK" TargetMode="External"/><Relationship Id="rId17" Type="http://schemas.openxmlformats.org/officeDocument/2006/relationships/hyperlink" Target="consultantplus://offline/ref=3DC7CE9D7AB6F3F6E5F920654B7C2475DC918076BAE385826837746A87W6N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C7CE9D7AB6F3F6E5F920654B7C2475DC928872B1E385826837746A87W6N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736A7F39DEC26ADCCCE566MAxEF" TargetMode="External"/><Relationship Id="rId11" Type="http://schemas.openxmlformats.org/officeDocument/2006/relationships/hyperlink" Target="consultantplus://offline/main?base=LAW;n=89509;fld=134;dst=100039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C7CE9D7AB6F3F6E5F920654B7C2475DC928872B1E385826837746A87W6NBK" TargetMode="External"/><Relationship Id="rId10" Type="http://schemas.openxmlformats.org/officeDocument/2006/relationships/hyperlink" Target="consultantplus://offline/main?base=LAW;n=116687;f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CED3835BB7B0432F65FBAD3E90ACA1E537009280A291860BA65CAE6EA7C35683E97CE6BDCCCE7M6xDF" TargetMode="External"/><Relationship Id="rId14" Type="http://schemas.openxmlformats.org/officeDocument/2006/relationships/hyperlink" Target="consultantplus://offline/ref=3DC7CE9D7AB6F3F6E5F920654B7C2475DC928872B1E385826837746A87W6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2020-12-08T13:42:00Z</dcterms:created>
  <dcterms:modified xsi:type="dcterms:W3CDTF">2020-12-08T15:07:00Z</dcterms:modified>
</cp:coreProperties>
</file>