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Положения должностного регламента</w:t>
      </w:r>
    </w:p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2E48D9" w:rsidRDefault="00C56D03" w:rsidP="005C6AA7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5C6AA7" w:rsidRPr="008F47BF">
        <w:rPr>
          <w:rFonts w:ascii="Times New Roman" w:hAnsi="Times New Roman"/>
          <w:sz w:val="28"/>
          <w:szCs w:val="28"/>
        </w:rPr>
        <w:t xml:space="preserve"> </w:t>
      </w:r>
      <w:r w:rsidR="00954094">
        <w:rPr>
          <w:rFonts w:ascii="Times New Roman" w:hAnsi="Times New Roman"/>
          <w:sz w:val="28"/>
          <w:szCs w:val="28"/>
        </w:rPr>
        <w:t>отдела</w:t>
      </w:r>
      <w:r w:rsidR="00C029CA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="00954094">
        <w:rPr>
          <w:rFonts w:ascii="Times New Roman" w:hAnsi="Times New Roman"/>
          <w:sz w:val="28"/>
          <w:szCs w:val="28"/>
        </w:rPr>
        <w:t xml:space="preserve"> </w:t>
      </w:r>
    </w:p>
    <w:p w:rsidR="005C6AA7" w:rsidRPr="008F47BF" w:rsidRDefault="005C6AA7" w:rsidP="005C6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AA7" w:rsidRPr="008F47BF" w:rsidRDefault="005C6AA7" w:rsidP="005C6AA7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5C6AA7" w:rsidRPr="008F47BF" w:rsidRDefault="005C6AA7" w:rsidP="005C6AA7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8F47BF">
        <w:rPr>
          <w:rFonts w:ascii="Times New Roman" w:hAnsi="Times New Roman"/>
          <w:color w:val="000000"/>
          <w:sz w:val="28"/>
          <w:szCs w:val="28"/>
        </w:rPr>
        <w:t>I. Должностные обязанности</w:t>
      </w:r>
    </w:p>
    <w:p w:rsidR="005C6AA7" w:rsidRPr="008F47BF" w:rsidRDefault="005C6AA7" w:rsidP="005C6A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C029CA">
      <w:pPr>
        <w:spacing w:line="276" w:lineRule="auto"/>
        <w:ind w:firstLine="539"/>
        <w:outlineLvl w:val="0"/>
        <w:rPr>
          <w:rFonts w:ascii="Times New Roman" w:hAnsi="Times New Roman"/>
          <w:sz w:val="28"/>
          <w:szCs w:val="28"/>
        </w:rPr>
      </w:pPr>
      <w:r w:rsidRPr="008F47BF">
        <w:rPr>
          <w:rFonts w:ascii="Times New Roman" w:hAnsi="Times New Roman"/>
          <w:sz w:val="28"/>
          <w:szCs w:val="28"/>
        </w:rPr>
        <w:t>1.1.</w:t>
      </w:r>
      <w:r w:rsidR="00C56D03">
        <w:rPr>
          <w:rFonts w:ascii="Times New Roman" w:hAnsi="Times New Roman"/>
          <w:sz w:val="28"/>
          <w:szCs w:val="28"/>
        </w:rPr>
        <w:t xml:space="preserve"> Заместитель начальника</w:t>
      </w:r>
      <w:r w:rsidRPr="008F47BF">
        <w:rPr>
          <w:rFonts w:ascii="Times New Roman" w:hAnsi="Times New Roman"/>
          <w:sz w:val="28"/>
          <w:szCs w:val="28"/>
        </w:rPr>
        <w:t xml:space="preserve"> отдела</w:t>
      </w:r>
      <w:r w:rsidR="00C029CA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Pr="008F47BF">
        <w:rPr>
          <w:rFonts w:ascii="Times New Roman" w:hAnsi="Times New Roman"/>
          <w:sz w:val="28"/>
          <w:szCs w:val="28"/>
        </w:rPr>
        <w:t xml:space="preserve"> обязан:</w:t>
      </w:r>
    </w:p>
    <w:p w:rsidR="005C6AA7" w:rsidRPr="008F47BF" w:rsidRDefault="005C6AA7" w:rsidP="00C029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1.1.1. В соответствии со </w:t>
      </w:r>
      <w:hyperlink r:id="rId5" w:history="1">
        <w:r w:rsidRPr="008F47BF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27.07.2004 № 79-ФЗ «О государственной гражданской службе Российской Федерации»: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</w:t>
      </w:r>
      <w:hyperlink r:id="rId6" w:history="1">
        <w:r w:rsidRPr="008F47BF">
          <w:rPr>
            <w:rFonts w:ascii="Times New Roman" w:hAnsi="Times New Roman" w:cs="Times New Roman"/>
            <w:sz w:val="28"/>
            <w:szCs w:val="28"/>
          </w:rPr>
          <w:t>Конституцию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соблюдать служебный распорядок;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hyperlink r:id="rId7" w:history="1">
        <w:r w:rsidRPr="008F47B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от 27.07.2004 № 79-ФЗ «О государственной гражданской службе Российской Федерации» и другими федеральными законами;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5C6AA7" w:rsidRPr="008F47BF" w:rsidRDefault="005C6AA7" w:rsidP="00C029CA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соблюдать общие </w:t>
      </w:r>
      <w:hyperlink r:id="rId8" w:history="1">
        <w:r w:rsidRPr="008F47BF">
          <w:rPr>
            <w:rFonts w:ascii="Times New Roman" w:hAnsi="Times New Roman" w:cs="Times New Roman"/>
            <w:sz w:val="28"/>
            <w:szCs w:val="28"/>
          </w:rPr>
          <w:t>принципы</w:t>
        </w:r>
      </w:hyperlink>
      <w:r w:rsidRPr="008F47BF">
        <w:rPr>
          <w:rFonts w:ascii="Times New Roman" w:hAnsi="Times New Roman" w:cs="Times New Roman"/>
          <w:sz w:val="28"/>
          <w:szCs w:val="28"/>
        </w:rPr>
        <w:t xml:space="preserve"> служебного поведения гражданских служащих, утверждённые Указом Президента Российской Федерации от 12.08.2002 № 885 «Об утверждении общих принципов служебного поведения государственных служащих» (Собрание законодательства Российской Федерации, 2002, № 33, ст. 3196; 2007, № 13, ст. 1531; 2009, № 29, ст. 3658) (далее – Указ Президента № 885).</w:t>
      </w:r>
    </w:p>
    <w:p w:rsidR="005C6AA7" w:rsidRPr="008F47BF" w:rsidRDefault="005C6AA7" w:rsidP="00C029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1.1.2. Функциональные обязан</w:t>
      </w:r>
      <w:r w:rsidR="00C56D03">
        <w:rPr>
          <w:rFonts w:ascii="Times New Roman" w:hAnsi="Times New Roman" w:cs="Times New Roman"/>
          <w:sz w:val="28"/>
          <w:szCs w:val="28"/>
        </w:rPr>
        <w:t>ности заместителя начальника</w:t>
      </w:r>
      <w:r w:rsidR="00954094">
        <w:rPr>
          <w:rFonts w:ascii="Times New Roman" w:hAnsi="Times New Roman" w:cs="Times New Roman"/>
          <w:sz w:val="28"/>
          <w:szCs w:val="28"/>
        </w:rPr>
        <w:t xml:space="preserve"> </w:t>
      </w:r>
      <w:r w:rsidRPr="008F47BF">
        <w:rPr>
          <w:rFonts w:ascii="Times New Roman" w:hAnsi="Times New Roman" w:cs="Times New Roman"/>
          <w:sz w:val="28"/>
          <w:szCs w:val="28"/>
        </w:rPr>
        <w:t>отдела</w:t>
      </w:r>
      <w:r w:rsidRPr="00402B5F">
        <w:rPr>
          <w:rFonts w:ascii="Times New Roman" w:hAnsi="Times New Roman"/>
          <w:noProof/>
          <w:sz w:val="28"/>
          <w:szCs w:val="28"/>
        </w:rPr>
        <w:t xml:space="preserve"> </w:t>
      </w:r>
      <w:r w:rsidR="00C029CA">
        <w:rPr>
          <w:rFonts w:ascii="Times New Roman" w:hAnsi="Times New Roman"/>
          <w:noProof/>
          <w:sz w:val="28"/>
          <w:szCs w:val="28"/>
        </w:rPr>
        <w:t>санитарного надзора</w:t>
      </w:r>
      <w:r w:rsidRPr="008F47BF">
        <w:rPr>
          <w:rFonts w:ascii="Times New Roman" w:hAnsi="Times New Roman" w:cs="Times New Roman"/>
          <w:sz w:val="28"/>
          <w:szCs w:val="28"/>
        </w:rPr>
        <w:t>:</w:t>
      </w:r>
    </w:p>
    <w:p w:rsidR="00317E05" w:rsidRPr="00317E05" w:rsidRDefault="00317E05" w:rsidP="00C029CA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</w:t>
      </w:r>
      <w:r w:rsidRPr="00317E0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анализе деятельности Управления;</w:t>
      </w:r>
    </w:p>
    <w:p w:rsidR="00317E05" w:rsidRPr="00317E05" w:rsidRDefault="00816620" w:rsidP="00C029CA">
      <w:pPr>
        <w:pStyle w:val="2"/>
        <w:shd w:val="clear" w:color="auto" w:fill="auto"/>
        <w:tabs>
          <w:tab w:val="left" w:pos="2822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E05" w:rsidRPr="00317E05">
        <w:rPr>
          <w:sz w:val="28"/>
          <w:szCs w:val="28"/>
        </w:rPr>
        <w:t>о поручению начальника отде</w:t>
      </w:r>
      <w:r w:rsidR="00317E05">
        <w:rPr>
          <w:sz w:val="28"/>
          <w:szCs w:val="28"/>
        </w:rPr>
        <w:t>ла санитарного надзора участие</w:t>
      </w:r>
      <w:r w:rsidR="00317E05" w:rsidRPr="00317E05">
        <w:rPr>
          <w:sz w:val="28"/>
          <w:szCs w:val="28"/>
        </w:rPr>
        <w:t xml:space="preserve"> в работе по сбору, обработке, обобщению форм государственного и отраслевого статистического наблюдения и иных форм от</w:t>
      </w:r>
      <w:r w:rsidR="00317E05">
        <w:rPr>
          <w:sz w:val="28"/>
          <w:szCs w:val="28"/>
        </w:rPr>
        <w:t>чётности по санитарному надзору;</w:t>
      </w:r>
    </w:p>
    <w:p w:rsidR="00317E05" w:rsidRPr="00317E05" w:rsidRDefault="00317E05" w:rsidP="00C029CA">
      <w:pPr>
        <w:pStyle w:val="2"/>
        <w:shd w:val="clear" w:color="auto" w:fill="auto"/>
        <w:tabs>
          <w:tab w:val="left" w:pos="2808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</w:t>
      </w:r>
      <w:r w:rsidRPr="00317E05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Pr="00317E05">
        <w:rPr>
          <w:sz w:val="28"/>
          <w:szCs w:val="28"/>
        </w:rPr>
        <w:t xml:space="preserve"> и контроль за исполнением требований санитарного законодательства Российской Фед</w:t>
      </w:r>
      <w:r>
        <w:rPr>
          <w:sz w:val="28"/>
          <w:szCs w:val="28"/>
        </w:rPr>
        <w:t xml:space="preserve">ерации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Брянска;</w:t>
      </w:r>
    </w:p>
    <w:p w:rsidR="00317E05" w:rsidRPr="00317E05" w:rsidRDefault="00317E05" w:rsidP="00C029CA">
      <w:pPr>
        <w:pStyle w:val="2"/>
        <w:shd w:val="clear" w:color="auto" w:fill="auto"/>
        <w:tabs>
          <w:tab w:val="left" w:pos="2774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317E05">
        <w:rPr>
          <w:sz w:val="28"/>
          <w:szCs w:val="28"/>
        </w:rPr>
        <w:t xml:space="preserve"> в организации планирования деятельности Управления по вопросам контроля исполнения требований санитарного законодате</w:t>
      </w:r>
      <w:r>
        <w:rPr>
          <w:sz w:val="28"/>
          <w:szCs w:val="28"/>
        </w:rPr>
        <w:t xml:space="preserve">льства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Брянска;</w:t>
      </w:r>
    </w:p>
    <w:p w:rsidR="00317E05" w:rsidRDefault="00317E05" w:rsidP="00C029CA">
      <w:pPr>
        <w:pStyle w:val="2"/>
        <w:shd w:val="clear" w:color="auto" w:fill="auto"/>
        <w:tabs>
          <w:tab w:val="left" w:pos="2640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317E05">
        <w:rPr>
          <w:sz w:val="28"/>
          <w:szCs w:val="28"/>
        </w:rPr>
        <w:t xml:space="preserve"> в подготовке информации о деятельности Управления по вопросам контроля исполнения требований санитарного законодате</w:t>
      </w:r>
      <w:r>
        <w:rPr>
          <w:sz w:val="28"/>
          <w:szCs w:val="28"/>
        </w:rPr>
        <w:t xml:space="preserve">льства на территории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Брянска;</w:t>
      </w:r>
    </w:p>
    <w:p w:rsidR="00317E05" w:rsidRPr="00816620" w:rsidRDefault="00816620" w:rsidP="00C029CA">
      <w:pPr>
        <w:pStyle w:val="2"/>
        <w:shd w:val="clear" w:color="auto" w:fill="auto"/>
        <w:tabs>
          <w:tab w:val="left" w:pos="2640"/>
        </w:tabs>
        <w:spacing w:line="276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участие</w:t>
      </w:r>
      <w:r w:rsidR="00317E05" w:rsidRPr="00816620">
        <w:rPr>
          <w:sz w:val="28"/>
          <w:szCs w:val="28"/>
        </w:rPr>
        <w:t xml:space="preserve"> в разработке предложений и оценки эффективности мероприятий по управлению санитарно-эпидемиологической обстановкой, состоянием среды обитания и здоровьем населения на территории </w:t>
      </w:r>
      <w:proofErr w:type="gramStart"/>
      <w:r w:rsidR="00317E05" w:rsidRPr="00816620">
        <w:rPr>
          <w:sz w:val="28"/>
          <w:szCs w:val="28"/>
        </w:rPr>
        <w:t>г</w:t>
      </w:r>
      <w:proofErr w:type="gramEnd"/>
      <w:r w:rsidR="00317E05" w:rsidRPr="00816620">
        <w:rPr>
          <w:sz w:val="28"/>
          <w:szCs w:val="28"/>
        </w:rPr>
        <w:t>. Брянска;</w:t>
      </w:r>
    </w:p>
    <w:p w:rsidR="00317E05" w:rsidRPr="00816620" w:rsidRDefault="00816620" w:rsidP="00C029CA">
      <w:pPr>
        <w:pStyle w:val="2"/>
        <w:shd w:val="clear" w:color="auto" w:fill="auto"/>
        <w:tabs>
          <w:tab w:val="left" w:pos="2640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317E05" w:rsidRPr="00816620">
        <w:rPr>
          <w:sz w:val="28"/>
          <w:szCs w:val="28"/>
        </w:rPr>
        <w:t xml:space="preserve"> в организации и реализации мероприятий по защите от чрезвычайных ситуаций, гражданской обороне в Управлении и фе</w:t>
      </w:r>
      <w:r>
        <w:rPr>
          <w:sz w:val="28"/>
          <w:szCs w:val="28"/>
        </w:rPr>
        <w:t>деральных бюджетных учреждениях;</w:t>
      </w:r>
    </w:p>
    <w:p w:rsidR="00816620" w:rsidRPr="00816620" w:rsidRDefault="00816620" w:rsidP="00C029CA">
      <w:pPr>
        <w:spacing w:after="1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мероприятий</w:t>
      </w:r>
      <w:r w:rsidRPr="00816620">
        <w:rPr>
          <w:rFonts w:ascii="Times New Roman" w:hAnsi="Times New Roman"/>
          <w:sz w:val="28"/>
          <w:szCs w:val="28"/>
        </w:rPr>
        <w:t xml:space="preserve">, направленные на предупреждение вредного воздействия на человека факторов среды обитания, профилактику массовых неинфекционных заболеваний (отравлений) населения </w:t>
      </w:r>
      <w:r>
        <w:rPr>
          <w:rFonts w:ascii="Times New Roman" w:hAnsi="Times New Roman"/>
          <w:sz w:val="28"/>
          <w:szCs w:val="28"/>
        </w:rPr>
        <w:t>по разделу радиационной гигиены;</w:t>
      </w:r>
    </w:p>
    <w:p w:rsidR="00816620" w:rsidRPr="00816620" w:rsidRDefault="00816620" w:rsidP="00C029CA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 своевременного и полного</w:t>
      </w:r>
      <w:r w:rsidRPr="00816620">
        <w:rPr>
          <w:rFonts w:ascii="Times New Roman" w:hAnsi="Times New Roman"/>
          <w:sz w:val="28"/>
          <w:szCs w:val="28"/>
        </w:rPr>
        <w:t xml:space="preserve"> рассмотрени</w:t>
      </w:r>
      <w:r>
        <w:rPr>
          <w:rFonts w:ascii="Times New Roman" w:hAnsi="Times New Roman"/>
          <w:sz w:val="28"/>
          <w:szCs w:val="28"/>
        </w:rPr>
        <w:t>я</w:t>
      </w:r>
      <w:r w:rsidRPr="00816620">
        <w:rPr>
          <w:rFonts w:ascii="Times New Roman" w:hAnsi="Times New Roman"/>
          <w:sz w:val="28"/>
          <w:szCs w:val="28"/>
        </w:rPr>
        <w:t xml:space="preserve"> обращений, запросов органов государственной власти, органов местного самоуправления, юридических лиц, индивидуальных предпринимателей и граждан в сроки, установленные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Федерации;</w:t>
      </w:r>
    </w:p>
    <w:p w:rsidR="00816620" w:rsidRPr="00816620" w:rsidRDefault="00816620" w:rsidP="00C029CA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соблюдений</w:t>
      </w:r>
      <w:r w:rsidRPr="00816620">
        <w:rPr>
          <w:rFonts w:ascii="Times New Roman" w:hAnsi="Times New Roman"/>
          <w:sz w:val="28"/>
          <w:szCs w:val="28"/>
        </w:rPr>
        <w:t xml:space="preserve"> требований Кодекса Российской Федерации об административных правонарушениях при проведении контрольно-надзорных мероприятий и при производстве по делам об а</w:t>
      </w:r>
      <w:r>
        <w:rPr>
          <w:rFonts w:ascii="Times New Roman" w:hAnsi="Times New Roman"/>
          <w:sz w:val="28"/>
          <w:szCs w:val="28"/>
        </w:rPr>
        <w:t>дминистративных правонарушениях;</w:t>
      </w:r>
    </w:p>
    <w:p w:rsidR="00816620" w:rsidRPr="00816620" w:rsidRDefault="00816620" w:rsidP="00C029CA">
      <w:pPr>
        <w:pStyle w:val="2"/>
        <w:shd w:val="clear" w:color="auto" w:fill="auto"/>
        <w:tabs>
          <w:tab w:val="left" w:pos="1413"/>
        </w:tabs>
        <w:spacing w:line="276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Pr="00816620">
        <w:rPr>
          <w:sz w:val="28"/>
          <w:szCs w:val="28"/>
        </w:rPr>
        <w:t xml:space="preserve"> в работе по изданию в установленном порядке методических, информационно-справочных и иных документов по вопросам, </w:t>
      </w:r>
      <w:r>
        <w:rPr>
          <w:sz w:val="28"/>
          <w:szCs w:val="28"/>
        </w:rPr>
        <w:t>отнесённым к компетенции отдела;</w:t>
      </w:r>
    </w:p>
    <w:p w:rsidR="00816620" w:rsidRPr="00816620" w:rsidRDefault="00816620" w:rsidP="00C029CA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осуществление  иных полномочий</w:t>
      </w:r>
      <w:r w:rsidRPr="00816620">
        <w:rPr>
          <w:rFonts w:ascii="Times New Roman" w:hAnsi="Times New Roman"/>
          <w:sz w:val="28"/>
          <w:szCs w:val="28"/>
        </w:rPr>
        <w:t xml:space="preserve"> в установленной сфере деятельности, если такие полномочия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816620" w:rsidRPr="00C47332" w:rsidRDefault="00816620" w:rsidP="00C029CA">
      <w:pPr>
        <w:spacing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816620" w:rsidRPr="00317E05" w:rsidRDefault="00816620" w:rsidP="00C029CA">
      <w:pPr>
        <w:pStyle w:val="2"/>
        <w:shd w:val="clear" w:color="auto" w:fill="auto"/>
        <w:tabs>
          <w:tab w:val="left" w:pos="2640"/>
        </w:tabs>
        <w:spacing w:line="276" w:lineRule="auto"/>
        <w:ind w:right="40" w:firstLine="567"/>
        <w:jc w:val="both"/>
        <w:rPr>
          <w:sz w:val="28"/>
          <w:szCs w:val="28"/>
        </w:rPr>
      </w:pPr>
    </w:p>
    <w:p w:rsidR="00317E05" w:rsidRDefault="00317E05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F47BF">
        <w:rPr>
          <w:rFonts w:ascii="Times New Roman" w:hAnsi="Times New Roman" w:cs="Times New Roman"/>
          <w:sz w:val="28"/>
          <w:szCs w:val="28"/>
        </w:rPr>
        <w:t>. Права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81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2</w:t>
      </w:r>
      <w:r w:rsidR="00C56D03">
        <w:rPr>
          <w:rFonts w:ascii="Times New Roman" w:hAnsi="Times New Roman" w:cs="Times New Roman"/>
          <w:sz w:val="28"/>
          <w:szCs w:val="28"/>
        </w:rPr>
        <w:t>.1. Заместитель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  <w:r w:rsidR="00DF505E">
        <w:rPr>
          <w:rFonts w:ascii="Times New Roman" w:hAnsi="Times New Roman" w:cs="Times New Roman"/>
          <w:sz w:val="28"/>
          <w:szCs w:val="28"/>
        </w:rPr>
        <w:t xml:space="preserve">отдела санитарного надзора </w:t>
      </w:r>
      <w:r w:rsidRPr="008F47BF">
        <w:rPr>
          <w:rFonts w:ascii="Times New Roman" w:hAnsi="Times New Roman" w:cs="Times New Roman"/>
          <w:sz w:val="28"/>
          <w:szCs w:val="28"/>
        </w:rPr>
        <w:t>имеет право:</w:t>
      </w:r>
    </w:p>
    <w:p w:rsidR="005C6AA7" w:rsidRPr="008F47BF" w:rsidRDefault="005C6AA7" w:rsidP="00816620">
      <w:pPr>
        <w:spacing w:before="120"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hAnsi="Times New Roman"/>
          <w:sz w:val="28"/>
          <w:szCs w:val="28"/>
        </w:rPr>
        <w:t>2.1.1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14 Федерального 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кона от 27.07.2004 № 79-ФЗ «О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гражданской службе Российской Федерации» на:</w:t>
      </w:r>
    </w:p>
    <w:p w:rsidR="005C6AA7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обеспечение надлежащих организационно-технических условий, необходимых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исполнения должностных обязанностей; </w:t>
      </w:r>
    </w:p>
    <w:p w:rsidR="005C6AA7" w:rsidRPr="008F47BF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C6AA7" w:rsidRDefault="005C6AA7" w:rsidP="00816620">
      <w:pPr>
        <w:spacing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 </w:t>
      </w:r>
    </w:p>
    <w:p w:rsidR="005C6AA7" w:rsidRPr="008F47BF" w:rsidRDefault="005C6AA7" w:rsidP="00816620">
      <w:pPr>
        <w:spacing w:line="276" w:lineRule="auto"/>
        <w:ind w:right="-1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оплату труда и другие выплаты в соответствии с Федеральным законом от 27.07.2004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5C6AA7" w:rsidRDefault="005C6AA7" w:rsidP="00816620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получение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 </w:t>
      </w:r>
    </w:p>
    <w:p w:rsidR="005C6AA7" w:rsidRDefault="005C6AA7" w:rsidP="00816620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 </w:t>
      </w:r>
    </w:p>
    <w:p w:rsidR="005C6AA7" w:rsidRDefault="005C6AA7" w:rsidP="00816620">
      <w:pPr>
        <w:tabs>
          <w:tab w:val="left" w:pos="1785"/>
        </w:tabs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 </w:t>
      </w:r>
    </w:p>
    <w:p w:rsidR="005C6AA7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 </w:t>
      </w:r>
    </w:p>
    <w:p w:rsidR="005C6AA7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защиту сведений о гражданском служащем; </w:t>
      </w:r>
    </w:p>
    <w:p w:rsidR="005C6AA7" w:rsidRPr="008F47BF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должностной рост на конкурсной основе;</w:t>
      </w:r>
    </w:p>
    <w:p w:rsidR="005C6AA7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5C6AA7" w:rsidRPr="008F47BF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членство в профессиональном союзе;</w:t>
      </w:r>
    </w:p>
    <w:p w:rsidR="005C6AA7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27.07.2004 № 79-ФЗ «О государственной гражданской службе Российской Федерации» и другими федеральными законами; </w:t>
      </w:r>
    </w:p>
    <w:p w:rsidR="005C6AA7" w:rsidRPr="008F47BF" w:rsidRDefault="005C6AA7" w:rsidP="00816620">
      <w:pPr>
        <w:spacing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проведение по его заявлению служебной проверки;</w:t>
      </w:r>
    </w:p>
    <w:p w:rsidR="005C6AA7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защиту своих прав и законных интересов на гражданской службе, включая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обжалование в суд их нарушения; </w:t>
      </w:r>
    </w:p>
    <w:p w:rsidR="005C6AA7" w:rsidRPr="008F47BF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медицинское страхование в соответствии с Федеральным законом от 27.07.2004 № 79- 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5C6AA7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государственную защиту своих жизни и здоровья, жизни и здоровья членов своей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семьи, а также принадлежащего ему имущества; </w:t>
      </w:r>
    </w:p>
    <w:p w:rsidR="005C6AA7" w:rsidRPr="008F47BF" w:rsidRDefault="005C6AA7" w:rsidP="00816620">
      <w:pPr>
        <w:spacing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государственное пенсионное обеспечение в соответствии с Федеральным законом от 15.12.2001 № 166-ФЗ «О государственном пенсионном обеспечении в Российской Федерации» (Собрание законодательства Российской Федерации, 2001, №51, ст. 4831; 2002, № 30, ст. 3033; 2003, № 27, ст. 2700; 2007, № 16, ст. 1823; 2009, № 29, ст. 3624, №30, ст. 3739, №52, ст. 6417; 2011, № 1, ст. 16;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2013, №27, ст. 3477; 2014, №30, ст. 4217; 2016, №22, ст. 3091; №27, ст. 4160; 2017, №27, ст. 3945; №30, ст. 4442);</w:t>
      </w:r>
      <w:proofErr w:type="gramEnd"/>
    </w:p>
    <w:p w:rsidR="005C6AA7" w:rsidRPr="008F47BF" w:rsidRDefault="005C6AA7" w:rsidP="00816620">
      <w:pPr>
        <w:spacing w:after="60" w:line="276" w:lineRule="auto"/>
        <w:ind w:right="4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Роспотребнадзора и служебным контрактом.</w:t>
      </w: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F47BF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81662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3.1. </w:t>
      </w:r>
      <w:r w:rsidR="00C56D03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  <w:r w:rsidR="00DF505E">
        <w:rPr>
          <w:rFonts w:ascii="Times New Roman" w:hAnsi="Times New Roman" w:cs="Times New Roman"/>
          <w:sz w:val="28"/>
          <w:szCs w:val="28"/>
        </w:rPr>
        <w:t xml:space="preserve">отдела санитарного надзора </w:t>
      </w:r>
      <w:r w:rsidRPr="008F47BF">
        <w:rPr>
          <w:rFonts w:ascii="Times New Roman" w:hAnsi="Times New Roman" w:cs="Times New Roman"/>
          <w:sz w:val="28"/>
          <w:szCs w:val="28"/>
        </w:rPr>
        <w:t>несёт ответственность в пределах, определённых законодательством Российской Федерации: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причинение материального, имущественного ущерба;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8F47BF">
        <w:rPr>
          <w:rFonts w:ascii="Times New Roman" w:hAnsi="Times New Roman" w:cs="Times New Roman"/>
          <w:sz w:val="28"/>
          <w:szCs w:val="28"/>
        </w:rPr>
        <w:t>поручений</w:t>
      </w:r>
      <w:proofErr w:type="gramEnd"/>
      <w:r w:rsidRPr="008F47BF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5C6AA7" w:rsidRPr="008F47BF" w:rsidRDefault="005C6AA7" w:rsidP="00816620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за нарушение положений настоящего должностного регламента.</w:t>
      </w:r>
    </w:p>
    <w:p w:rsidR="005C6AA7" w:rsidRPr="008F47BF" w:rsidRDefault="005C6AA7" w:rsidP="0081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</w:t>
      </w:r>
      <w:r w:rsidRPr="008F47BF">
        <w:rPr>
          <w:rFonts w:ascii="Times New Roman" w:hAnsi="Times New Roman" w:cs="Times New Roman"/>
          <w:sz w:val="28"/>
          <w:szCs w:val="28"/>
        </w:rPr>
        <w:lastRenderedPageBreak/>
        <w:t>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5C6AA7" w:rsidRPr="008F47BF" w:rsidRDefault="005C6AA7" w:rsidP="0081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5C6AA7" w:rsidRPr="008F47BF" w:rsidRDefault="005C6AA7" w:rsidP="0081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</w:p>
    <w:p w:rsidR="005C6AA7" w:rsidRPr="008F47BF" w:rsidRDefault="005C6AA7" w:rsidP="0081662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F47BF">
        <w:rPr>
          <w:rFonts w:ascii="Times New Roman" w:hAnsi="Times New Roman" w:cs="Times New Roman"/>
          <w:sz w:val="28"/>
          <w:szCs w:val="28"/>
        </w:rPr>
        <w:t>. Показатели эффективности и результативности</w:t>
      </w:r>
      <w:r w:rsidRPr="008F47BF">
        <w:rPr>
          <w:rFonts w:ascii="Times New Roman" w:hAnsi="Times New Roman" w:cs="Times New Roman"/>
          <w:sz w:val="28"/>
          <w:szCs w:val="28"/>
        </w:rPr>
        <w:br/>
        <w:t>профессиональной служебной деятельности</w:t>
      </w:r>
    </w:p>
    <w:p w:rsidR="005C6AA7" w:rsidRPr="008F47BF" w:rsidRDefault="005C6AA7" w:rsidP="005C6AA7">
      <w:pPr>
        <w:pStyle w:val="ConsPlusNormal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C6AA7" w:rsidRPr="008F47BF" w:rsidRDefault="005C6AA7" w:rsidP="00C029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7BF">
        <w:rPr>
          <w:rFonts w:ascii="Times New Roman" w:hAnsi="Times New Roman" w:cs="Times New Roman"/>
          <w:sz w:val="28"/>
          <w:szCs w:val="28"/>
        </w:rPr>
        <w:t>4.1. Эффективность и результативность професси</w:t>
      </w:r>
      <w:r>
        <w:rPr>
          <w:rFonts w:ascii="Times New Roman" w:hAnsi="Times New Roman" w:cs="Times New Roman"/>
          <w:sz w:val="28"/>
          <w:szCs w:val="28"/>
        </w:rPr>
        <w:t>ональной служебной деятельности</w:t>
      </w:r>
      <w:r w:rsidR="00C56D03">
        <w:rPr>
          <w:rFonts w:ascii="Times New Roman" w:hAnsi="Times New Roman" w:cs="Times New Roman"/>
          <w:sz w:val="28"/>
          <w:szCs w:val="28"/>
        </w:rPr>
        <w:t xml:space="preserve"> заместителя начальника</w:t>
      </w:r>
      <w:r w:rsidRPr="008F47BF">
        <w:rPr>
          <w:rFonts w:ascii="Times New Roman" w:hAnsi="Times New Roman" w:cs="Times New Roman"/>
          <w:sz w:val="28"/>
          <w:szCs w:val="28"/>
        </w:rPr>
        <w:t xml:space="preserve"> </w:t>
      </w:r>
      <w:r w:rsidR="00DF505E">
        <w:rPr>
          <w:rFonts w:ascii="Times New Roman" w:hAnsi="Times New Roman" w:cs="Times New Roman"/>
          <w:sz w:val="28"/>
          <w:szCs w:val="28"/>
        </w:rPr>
        <w:t xml:space="preserve">отдела санитарного надзора </w:t>
      </w:r>
      <w:r w:rsidRPr="008F47BF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количеству возвратов на доработку ранее подготовленных документов; 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-к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оличеству повторных обращений по рассматриваемым вопросам;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ств гр</w:t>
      </w:r>
      <w:proofErr w:type="gramEnd"/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ажданского служащего по результатам его профессиональной служебной деятельности и с учётом его аттестации, сдачи квалификационного экзамена или иных показателей;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выполняемому объёму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своевременности и оперативности выполнения поручений, рассмотрения обращений граждан и юридических лиц, соотношению </w:t>
      </w: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количества своевременно выполненных к общему количеству индивидуальных поручений;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способности чётко организовывать и планировать выполнение порученных заданий,</w:t>
      </w:r>
    </w:p>
    <w:p w:rsidR="005C6AA7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умению рационально использовать рабочее время, расставлять приоритеты;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способности быстро адаптироваться к новым условиям и требованиям, самостоятельности выполнения служебных обязанностей;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отсутствию жалоб граждан, юридических лиц на действия (бездействие) гражданского служащего;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осознанию ответственности за последствия своих действий, принимаемых решений; </w:t>
      </w:r>
    </w:p>
    <w:p w:rsidR="005C6AA7" w:rsidRPr="008F47BF" w:rsidRDefault="005C6AA7" w:rsidP="00C029CA">
      <w:pPr>
        <w:spacing w:line="276" w:lineRule="auto"/>
        <w:ind w:right="2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47BF">
        <w:rPr>
          <w:rFonts w:ascii="Times New Roman" w:eastAsia="Times New Roman" w:hAnsi="Times New Roman"/>
          <w:sz w:val="28"/>
          <w:szCs w:val="28"/>
          <w:lang w:eastAsia="ru-RU"/>
        </w:rPr>
        <w:t>с учётом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5C6AA7" w:rsidRPr="008F47BF" w:rsidRDefault="005C6AA7" w:rsidP="00C029CA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5C6AA7" w:rsidRDefault="005C6AA7" w:rsidP="00C029CA">
      <w:pPr>
        <w:spacing w:line="276" w:lineRule="auto"/>
      </w:pPr>
    </w:p>
    <w:p w:rsidR="005C6AA7" w:rsidRDefault="005C6AA7" w:rsidP="00C029CA">
      <w:pPr>
        <w:spacing w:line="276" w:lineRule="auto"/>
      </w:pPr>
    </w:p>
    <w:p w:rsidR="00E37018" w:rsidRDefault="00E37018"/>
    <w:sectPr w:rsidR="00E37018" w:rsidSect="0083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33E10"/>
    <w:multiLevelType w:val="hybridMultilevel"/>
    <w:tmpl w:val="5504E6BE"/>
    <w:lvl w:ilvl="0" w:tplc="B24A4B44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61F5841"/>
    <w:multiLevelType w:val="hybridMultilevel"/>
    <w:tmpl w:val="139A55D0"/>
    <w:lvl w:ilvl="0" w:tplc="A2B811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A7"/>
    <w:rsid w:val="00317E05"/>
    <w:rsid w:val="003A4DC1"/>
    <w:rsid w:val="005C6AA7"/>
    <w:rsid w:val="00816620"/>
    <w:rsid w:val="00954094"/>
    <w:rsid w:val="00970CEB"/>
    <w:rsid w:val="00AC3543"/>
    <w:rsid w:val="00B21189"/>
    <w:rsid w:val="00B96EC6"/>
    <w:rsid w:val="00C029CA"/>
    <w:rsid w:val="00C56D03"/>
    <w:rsid w:val="00DF505E"/>
    <w:rsid w:val="00E23162"/>
    <w:rsid w:val="00E37018"/>
    <w:rsid w:val="00E823F8"/>
    <w:rsid w:val="00FC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A7"/>
    <w:pPr>
      <w:spacing w:after="0" w:line="360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6AA7"/>
    <w:pPr>
      <w:widowControl w:val="0"/>
      <w:autoSpaceDE w:val="0"/>
      <w:autoSpaceDN w:val="0"/>
      <w:spacing w:after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6AA7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317E0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317E05"/>
    <w:pPr>
      <w:shd w:val="clear" w:color="auto" w:fill="FFFFFF"/>
      <w:spacing w:line="274" w:lineRule="exact"/>
      <w:jc w:val="center"/>
    </w:pPr>
    <w:rPr>
      <w:rFonts w:ascii="Times New Roman" w:eastAsiaTheme="minorHAnsi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ED3835BB7B0432F65FBAD3E90ACA1E537009280A291860BA65CAE6EA7C35683E97CE6BDCCCE7M6x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ED3835BB7B0432F65FBAD3E90ACA1E597B0D2D0A21456AB23CC6E4EDM7x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ED3835BB7B0432F65FBAD3E90ACA1E59710B2D08741268E369C8MEx1F" TargetMode="External"/><Relationship Id="rId5" Type="http://schemas.openxmlformats.org/officeDocument/2006/relationships/hyperlink" Target="consultantplus://offline/ref=9CED3835BB7B0432F65FBAD3E90ACA1E597B0D2D0A21456AB23CC6E4ED736A7F39DEC26ADCCCE566MAxE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zolotenkovaev</cp:lastModifiedBy>
  <cp:revision>5</cp:revision>
  <dcterms:created xsi:type="dcterms:W3CDTF">2021-05-22T11:16:00Z</dcterms:created>
  <dcterms:modified xsi:type="dcterms:W3CDTF">2021-08-12T14:52:00Z</dcterms:modified>
</cp:coreProperties>
</file>