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"/>
        <w:gridCol w:w="9321"/>
      </w:tblGrid>
      <w:tr w:rsidR="006C2858" w:rsidRPr="006C2858" w:rsidTr="006C28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2858" w:rsidRPr="006C2858" w:rsidRDefault="006C2858" w:rsidP="006C2858">
            <w:pPr>
              <w:spacing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0"/>
                <w:szCs w:val="10"/>
                <w:lang w:eastAsia="ru-RU"/>
              </w:rPr>
              <w:drawing>
                <wp:inline distT="0" distB="0" distL="0" distR="0">
                  <wp:extent cx="20955" cy="10795"/>
                  <wp:effectExtent l="0" t="0" r="0" b="0"/>
                  <wp:docPr id="1" name="Рисунок 1" descr="http://www.bgcsen.bryansk.in/i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csen.bryansk.in/i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21"/>
            </w:tblGrid>
            <w:tr w:rsidR="006C2858" w:rsidRPr="006C2858">
              <w:trPr>
                <w:tblCellSpacing w:w="0" w:type="dxa"/>
              </w:trPr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C2858" w:rsidRPr="006C2858" w:rsidRDefault="006C2858" w:rsidP="006C2858">
                  <w:pPr>
                    <w:spacing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3366FF"/>
                      <w:kern w:val="36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55"/>
                  </w:tblGrid>
                  <w:tr w:rsidR="006C2858" w:rsidRPr="006C285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524"/>
                          <w:gridCol w:w="5541"/>
                        </w:tblGrid>
                        <w:tr w:rsidR="006C2858" w:rsidRPr="006C2858" w:rsidTr="006C2858">
                          <w:trPr>
                            <w:tblCellSpacing w:w="15" w:type="dxa"/>
                          </w:trPr>
                          <w:tc>
                            <w:tcPr>
                              <w:tcW w:w="1919" w:type="pct"/>
                              <w:hideMark/>
                            </w:tcPr>
                            <w:p w:rsidR="006C2858" w:rsidRPr="006C2858" w:rsidRDefault="00953C00" w:rsidP="006C2858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0"/>
                                  <w:szCs w:val="1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333333"/>
                                  <w:sz w:val="10"/>
                                  <w:szCs w:val="10"/>
                                  <w:lang w:eastAsia="ru-RU"/>
                                </w:rPr>
                                <w:drawing>
                                  <wp:anchor distT="0" distB="0" distL="95250" distR="9525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posOffset>73660</wp:posOffset>
                                    </wp:positionH>
                                    <wp:positionV relativeFrom="line">
                                      <wp:posOffset>77470</wp:posOffset>
                                    </wp:positionV>
                                    <wp:extent cx="1432560" cy="1908810"/>
                                    <wp:effectExtent l="95250" t="76200" r="72390" b="53340"/>
                                    <wp:wrapSquare wrapText="bothSides"/>
                                    <wp:docPr id="2" name="Рисунок 2" descr="Леденёв Юрий Алексеевич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Леденёв Юрий Алексеевич">
                                              <a:hlinkClick r:id="rId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1908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76200">
                                              <a:solidFill>
                                                <a:schemeClr val="tx1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333333"/>
                                  <w:sz w:val="10"/>
                                  <w:szCs w:val="10"/>
                                  <w:lang w:eastAsia="ru-RU"/>
                                </w:rPr>
                                <w:pict>
                                  <v:rect id="_x0000_s1028" style="position:absolute;margin-left:1.5pt;margin-top:.55pt;width:112.5pt;height:150.25pt;z-index:251657215;mso-position-horizontal-relative:text;mso-position-vertical-relative:text"/>
                                </w:pict>
                              </w:r>
                              <w:hyperlink r:id="rId7" w:history="1">
                                <w:r w:rsidR="00C15468">
                                  <w:rPr>
                                    <w:noProof/>
                                  </w:rPr>
                                  <w:pict>
                                    <v:shapetype id="_x0000_t202" coordsize="21600,21600" o:spt="202" path="m,l,21600r21600,l21600,xe">
                                      <v:stroke joinstyle="miter"/>
                                      <v:path gradientshapeok="t" o:connecttype="rect"/>
                                    </v:shapetype>
                                    <v:shape id="_x0000_s1027" type="#_x0000_t202" style="position:absolute;margin-left:1.5pt;margin-top:154.5pt;width:112.5pt;height:.05pt;z-index:251660288;mso-position-horizontal-relative:text;mso-position-vertical-relative:text" stroked="f">
                                      <v:textbox style="mso-next-textbox:#_x0000_s1027;mso-fit-shape-to-text:t" inset="0,0,0,0">
                                        <w:txbxContent>
                                          <w:p w:rsidR="00C15468" w:rsidRPr="00C15468" w:rsidRDefault="00953C00" w:rsidP="00953C00">
                                            <w:pPr>
                                              <w:pStyle w:val="a6"/>
                                              <w:jc w:val="center"/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auto"/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auto"/>
                                              </w:rPr>
                                              <w:t>15.02.1957-25.07.2014</w:t>
                                            </w:r>
                                          </w:p>
                                        </w:txbxContent>
                                      </v:textbox>
                                      <w10:wrap type="square"/>
                                    </v:shape>
                                  </w:pict>
                                </w:r>
                              </w:hyperlink>
                            </w:p>
                          </w:tc>
                          <w:tc>
                            <w:tcPr>
                              <w:tcW w:w="3031" w:type="pct"/>
                              <w:hideMark/>
                            </w:tcPr>
                            <w:p w:rsidR="006C2858" w:rsidRPr="006C2858" w:rsidRDefault="006C2858" w:rsidP="006C2858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C2858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2858" w:rsidRPr="006C2858" w:rsidRDefault="006C2858" w:rsidP="006C2858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</w:tr>
                </w:tbl>
                <w:p w:rsidR="006C2858" w:rsidRPr="006C2858" w:rsidRDefault="006C2858" w:rsidP="006C285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6C2858" w:rsidRPr="006C2858" w:rsidRDefault="006C2858" w:rsidP="006C2858">
            <w:pPr>
              <w:spacing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</w:tbl>
    <w:p w:rsidR="006C2858" w:rsidRDefault="006C2858" w:rsidP="006C2858">
      <w:pPr>
        <w:ind w:firstLine="709"/>
        <w:jc w:val="both"/>
        <w:rPr>
          <w:sz w:val="28"/>
          <w:szCs w:val="28"/>
        </w:rPr>
      </w:pPr>
    </w:p>
    <w:p w:rsidR="00943E69" w:rsidRPr="006C2858" w:rsidRDefault="006C2858" w:rsidP="00C1546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468">
        <w:rPr>
          <w:rFonts w:ascii="Times New Roman" w:hAnsi="Times New Roman" w:cs="Times New Roman"/>
          <w:sz w:val="28"/>
          <w:szCs w:val="28"/>
        </w:rPr>
        <w:t xml:space="preserve">Управление Федеральная служба по надзору в сфере защиты прав потребителей и благополучия человека по Брянской области выражает глубокое соболезнование по поводу скоропостижной кончины </w:t>
      </w:r>
      <w:r w:rsidR="00943E69" w:rsidRPr="006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943E69" w:rsidRPr="00C1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43E69" w:rsidRPr="006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943E69" w:rsidRPr="00C1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3E69" w:rsidRPr="006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ФГУЗ «Центр гигиены и эпидемиологии в Брянской области»</w:t>
      </w:r>
      <w:r w:rsidR="00943E69" w:rsidRPr="00C1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3E69" w:rsidRPr="00C15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Леденёва</w:t>
      </w:r>
      <w:proofErr w:type="spellEnd"/>
      <w:r w:rsidR="00943E69" w:rsidRPr="00C1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Алексеевича к</w:t>
      </w:r>
      <w:r w:rsidR="00943E69" w:rsidRPr="006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</w:t>
      </w:r>
      <w:r w:rsidR="00943E69" w:rsidRPr="00C1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медицинских наук, з</w:t>
      </w:r>
      <w:r w:rsidR="00943E69" w:rsidRPr="006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аслуженн</w:t>
      </w:r>
      <w:r w:rsidR="00943E69" w:rsidRPr="00C1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43E69" w:rsidRPr="006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943E69" w:rsidRPr="00C1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3E69" w:rsidRPr="006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6C2858" w:rsidRPr="00C15468" w:rsidRDefault="006C2858" w:rsidP="00C154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68">
        <w:rPr>
          <w:rFonts w:ascii="Times New Roman" w:hAnsi="Times New Roman" w:cs="Times New Roman"/>
          <w:sz w:val="28"/>
          <w:szCs w:val="28"/>
        </w:rPr>
        <w:t xml:space="preserve">На протяжении многих лет мы знали </w:t>
      </w:r>
      <w:r w:rsidR="00943E69" w:rsidRPr="00C15468">
        <w:rPr>
          <w:rFonts w:ascii="Times New Roman" w:hAnsi="Times New Roman" w:cs="Times New Roman"/>
          <w:sz w:val="28"/>
          <w:szCs w:val="28"/>
        </w:rPr>
        <w:t>Юрия Алексеевича</w:t>
      </w:r>
      <w:r w:rsidR="00C15468">
        <w:rPr>
          <w:rFonts w:ascii="Times New Roman" w:hAnsi="Times New Roman" w:cs="Times New Roman"/>
          <w:sz w:val="28"/>
          <w:szCs w:val="28"/>
        </w:rPr>
        <w:t>,</w:t>
      </w:r>
      <w:r w:rsidRPr="00C15468">
        <w:rPr>
          <w:rFonts w:ascii="Times New Roman" w:hAnsi="Times New Roman" w:cs="Times New Roman"/>
          <w:sz w:val="28"/>
          <w:szCs w:val="28"/>
        </w:rPr>
        <w:t xml:space="preserve">   как талантливого врача </w:t>
      </w:r>
      <w:r w:rsidR="00943E69" w:rsidRPr="00C15468">
        <w:rPr>
          <w:rFonts w:ascii="Times New Roman" w:hAnsi="Times New Roman" w:cs="Times New Roman"/>
          <w:sz w:val="28"/>
          <w:szCs w:val="28"/>
        </w:rPr>
        <w:t>и уважаемого руководителя</w:t>
      </w:r>
      <w:r w:rsidRPr="00C15468">
        <w:rPr>
          <w:rFonts w:ascii="Times New Roman" w:hAnsi="Times New Roman" w:cs="Times New Roman"/>
          <w:sz w:val="28"/>
          <w:szCs w:val="28"/>
        </w:rPr>
        <w:t xml:space="preserve">,  продолжающего и  развивающего лучшие  традиции </w:t>
      </w:r>
      <w:r w:rsidR="00943E69" w:rsidRPr="00C15468">
        <w:rPr>
          <w:rFonts w:ascii="Times New Roman" w:hAnsi="Times New Roman" w:cs="Times New Roman"/>
          <w:sz w:val="28"/>
          <w:szCs w:val="28"/>
        </w:rPr>
        <w:t>укрепления санитарно-эпидемиологического благополучия населения</w:t>
      </w:r>
      <w:r w:rsidRPr="00C15468">
        <w:rPr>
          <w:rFonts w:ascii="Times New Roman" w:hAnsi="Times New Roman" w:cs="Times New Roman"/>
          <w:sz w:val="28"/>
          <w:szCs w:val="28"/>
        </w:rPr>
        <w:t>, сочетающего в себе высокий профессионализм</w:t>
      </w:r>
      <w:r w:rsidR="00943E69" w:rsidRPr="00C15468">
        <w:rPr>
          <w:rFonts w:ascii="Times New Roman" w:hAnsi="Times New Roman" w:cs="Times New Roman"/>
          <w:sz w:val="28"/>
          <w:szCs w:val="28"/>
        </w:rPr>
        <w:t xml:space="preserve"> и</w:t>
      </w:r>
      <w:r w:rsidRPr="00C15468">
        <w:rPr>
          <w:rFonts w:ascii="Times New Roman" w:hAnsi="Times New Roman" w:cs="Times New Roman"/>
          <w:sz w:val="28"/>
          <w:szCs w:val="28"/>
        </w:rPr>
        <w:t xml:space="preserve"> огромн</w:t>
      </w:r>
      <w:r w:rsidR="00943E69" w:rsidRPr="00C15468">
        <w:rPr>
          <w:rFonts w:ascii="Times New Roman" w:hAnsi="Times New Roman" w:cs="Times New Roman"/>
          <w:sz w:val="28"/>
          <w:szCs w:val="28"/>
        </w:rPr>
        <w:t>ую</w:t>
      </w:r>
      <w:r w:rsidRPr="00C15468">
        <w:rPr>
          <w:rFonts w:ascii="Times New Roman" w:hAnsi="Times New Roman" w:cs="Times New Roman"/>
          <w:sz w:val="28"/>
          <w:szCs w:val="28"/>
        </w:rPr>
        <w:t xml:space="preserve">  работоспособность. </w:t>
      </w:r>
    </w:p>
    <w:p w:rsidR="006C2858" w:rsidRPr="00C15468" w:rsidRDefault="00943E69" w:rsidP="00C154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68">
        <w:rPr>
          <w:rFonts w:ascii="Times New Roman" w:hAnsi="Times New Roman" w:cs="Times New Roman"/>
          <w:sz w:val="28"/>
          <w:szCs w:val="28"/>
        </w:rPr>
        <w:t>Ю</w:t>
      </w:r>
      <w:r w:rsidR="00C15468">
        <w:rPr>
          <w:rFonts w:ascii="Times New Roman" w:hAnsi="Times New Roman" w:cs="Times New Roman"/>
          <w:sz w:val="28"/>
          <w:szCs w:val="28"/>
        </w:rPr>
        <w:t>рий Алексеевич</w:t>
      </w:r>
      <w:r w:rsidRPr="00C15468">
        <w:rPr>
          <w:rFonts w:ascii="Times New Roman" w:hAnsi="Times New Roman" w:cs="Times New Roman"/>
          <w:sz w:val="28"/>
          <w:szCs w:val="28"/>
        </w:rPr>
        <w:t xml:space="preserve"> был </w:t>
      </w:r>
      <w:r w:rsidR="006C2858" w:rsidRPr="00C15468">
        <w:rPr>
          <w:rFonts w:ascii="Times New Roman" w:hAnsi="Times New Roman" w:cs="Times New Roman"/>
          <w:sz w:val="28"/>
          <w:szCs w:val="28"/>
        </w:rPr>
        <w:t xml:space="preserve">мудрым наставником, добрым и открытым человеком, отличавшимся доброжелательностью к окружающим, снискал заслуженное уважение и признание коллег. </w:t>
      </w:r>
    </w:p>
    <w:p w:rsidR="006C2858" w:rsidRPr="00C15468" w:rsidRDefault="006C2858" w:rsidP="00C154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68">
        <w:rPr>
          <w:rFonts w:ascii="Times New Roman" w:hAnsi="Times New Roman" w:cs="Times New Roman"/>
          <w:sz w:val="28"/>
          <w:szCs w:val="28"/>
        </w:rPr>
        <w:t xml:space="preserve">Выражаем глубочайшие соболезнования родным и близким  </w:t>
      </w:r>
      <w:r w:rsidR="00943E69" w:rsidRPr="00C15468">
        <w:rPr>
          <w:rFonts w:ascii="Times New Roman" w:hAnsi="Times New Roman" w:cs="Times New Roman"/>
          <w:sz w:val="28"/>
          <w:szCs w:val="28"/>
        </w:rPr>
        <w:t>Юрия Алексеевича</w:t>
      </w:r>
      <w:r w:rsidRPr="00C15468">
        <w:rPr>
          <w:rFonts w:ascii="Times New Roman" w:hAnsi="Times New Roman" w:cs="Times New Roman"/>
          <w:sz w:val="28"/>
          <w:szCs w:val="28"/>
        </w:rPr>
        <w:t>, его коллегам и друзьям.</w:t>
      </w:r>
    </w:p>
    <w:p w:rsidR="006C2858" w:rsidRPr="00C15468" w:rsidRDefault="006C2858" w:rsidP="00C1546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468">
        <w:rPr>
          <w:rFonts w:ascii="Times New Roman" w:hAnsi="Times New Roman" w:cs="Times New Roman"/>
          <w:sz w:val="28"/>
          <w:szCs w:val="28"/>
        </w:rPr>
        <w:t xml:space="preserve">Светлая память </w:t>
      </w:r>
      <w:proofErr w:type="gramStart"/>
      <w:r w:rsidRPr="00C1546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15468">
        <w:rPr>
          <w:rFonts w:ascii="Times New Roman" w:hAnsi="Times New Roman" w:cs="Times New Roman"/>
          <w:sz w:val="28"/>
          <w:szCs w:val="28"/>
        </w:rPr>
        <w:t xml:space="preserve"> </w:t>
      </w:r>
      <w:r w:rsidR="00943E69" w:rsidRPr="00C15468">
        <w:rPr>
          <w:rFonts w:ascii="Times New Roman" w:hAnsi="Times New Roman" w:cs="Times New Roman"/>
          <w:sz w:val="28"/>
          <w:szCs w:val="28"/>
        </w:rPr>
        <w:t xml:space="preserve">Юрии Алексеевиче </w:t>
      </w:r>
      <w:proofErr w:type="spellStart"/>
      <w:r w:rsidR="00943E69" w:rsidRPr="00C15468">
        <w:rPr>
          <w:rFonts w:ascii="Times New Roman" w:hAnsi="Times New Roman" w:cs="Times New Roman"/>
          <w:sz w:val="28"/>
          <w:szCs w:val="28"/>
        </w:rPr>
        <w:t>Леденёве</w:t>
      </w:r>
      <w:proofErr w:type="spellEnd"/>
      <w:r w:rsidRPr="00C15468">
        <w:rPr>
          <w:rFonts w:ascii="Times New Roman" w:hAnsi="Times New Roman" w:cs="Times New Roman"/>
          <w:sz w:val="28"/>
          <w:szCs w:val="28"/>
        </w:rPr>
        <w:t xml:space="preserve">, </w:t>
      </w:r>
      <w:r w:rsidR="00C84BE0" w:rsidRPr="00C15468">
        <w:rPr>
          <w:rFonts w:ascii="Times New Roman" w:hAnsi="Times New Roman" w:cs="Times New Roman"/>
          <w:sz w:val="28"/>
          <w:szCs w:val="28"/>
        </w:rPr>
        <w:t>как о</w:t>
      </w:r>
      <w:r w:rsidR="00943E69" w:rsidRPr="00C15468">
        <w:rPr>
          <w:rFonts w:ascii="Times New Roman" w:hAnsi="Times New Roman" w:cs="Times New Roman"/>
          <w:sz w:val="28"/>
          <w:szCs w:val="28"/>
        </w:rPr>
        <w:t xml:space="preserve"> </w:t>
      </w:r>
      <w:r w:rsidRPr="00C15468">
        <w:rPr>
          <w:rFonts w:ascii="Times New Roman" w:hAnsi="Times New Roman" w:cs="Times New Roman"/>
          <w:sz w:val="28"/>
          <w:szCs w:val="28"/>
        </w:rPr>
        <w:t xml:space="preserve"> прекрасном и отзывчивом  человеке навсегда сохранится в наших сердцах.</w:t>
      </w:r>
    </w:p>
    <w:p w:rsidR="006C2858" w:rsidRPr="00C15468" w:rsidRDefault="006C2858" w:rsidP="00C1546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58" w:rsidRPr="00C15468" w:rsidRDefault="006C2858" w:rsidP="006C2858">
      <w:pPr>
        <w:ind w:firstLine="709"/>
        <w:jc w:val="both"/>
        <w:rPr>
          <w:b/>
          <w:sz w:val="28"/>
          <w:szCs w:val="28"/>
        </w:rPr>
      </w:pPr>
    </w:p>
    <w:p w:rsidR="004E1FD5" w:rsidRDefault="004E1FD5"/>
    <w:sectPr w:rsidR="004E1FD5" w:rsidSect="004E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C2858"/>
    <w:rsid w:val="004E1FD5"/>
    <w:rsid w:val="006C2858"/>
    <w:rsid w:val="0079285B"/>
    <w:rsid w:val="007E06A6"/>
    <w:rsid w:val="00943E69"/>
    <w:rsid w:val="00953C00"/>
    <w:rsid w:val="00C15468"/>
    <w:rsid w:val="00C84BE0"/>
    <w:rsid w:val="00E3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D5"/>
  </w:style>
  <w:style w:type="paragraph" w:styleId="1">
    <w:name w:val="heading 1"/>
    <w:basedOn w:val="a"/>
    <w:link w:val="10"/>
    <w:uiPriority w:val="9"/>
    <w:qFormat/>
    <w:rsid w:val="006C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85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C15468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gcsen.bryansk.in/bank/o_sluzhbe/ledenev_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gcsen.bryansk.in/bank/o_sluzhbe/ledenev_b.jpg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odrinskiyun</dc:creator>
  <cp:lastModifiedBy>odrinskiyun</cp:lastModifiedBy>
  <cp:revision>2</cp:revision>
  <cp:lastPrinted>2014-07-25T06:05:00Z</cp:lastPrinted>
  <dcterms:created xsi:type="dcterms:W3CDTF">2014-07-25T06:13:00Z</dcterms:created>
  <dcterms:modified xsi:type="dcterms:W3CDTF">2014-07-25T06:13:00Z</dcterms:modified>
</cp:coreProperties>
</file>